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7373" w14:textId="78D54DBA" w:rsidR="00DC73C4" w:rsidRPr="000D5710" w:rsidRDefault="00DC73C4" w:rsidP="007A386A">
      <w:pPr>
        <w:pStyle w:val="7"/>
        <w:keepNext/>
        <w:widowControl/>
        <w:spacing w:beforeLines="50" w:before="120" w:line="240" w:lineRule="auto"/>
        <w:ind w:left="1644" w:hangingChars="300" w:hanging="1644"/>
        <w:jc w:val="both"/>
        <w:textDirection w:val="lrTbV"/>
        <w:rPr>
          <w:rFonts w:eastAsia="標楷體"/>
          <w:color w:val="000000"/>
          <w:sz w:val="52"/>
          <w:szCs w:val="52"/>
        </w:rPr>
      </w:pPr>
    </w:p>
    <w:p w14:paraId="2FF5D20E" w14:textId="77777777" w:rsidR="00DC73C4" w:rsidRPr="001B66DE" w:rsidRDefault="00DC73C4" w:rsidP="007A386A">
      <w:pPr>
        <w:snapToGrid w:val="0"/>
        <w:spacing w:beforeLines="50" w:before="120"/>
        <w:jc w:val="both"/>
        <w:rPr>
          <w:rFonts w:eastAsia="標楷體"/>
          <w:color w:val="000000"/>
          <w:kern w:val="0"/>
          <w:sz w:val="48"/>
          <w:szCs w:val="48"/>
        </w:rPr>
      </w:pPr>
    </w:p>
    <w:p w14:paraId="04881D4F" w14:textId="77777777" w:rsidR="00DC73C4" w:rsidRPr="001B66DE" w:rsidRDefault="00DC73C4" w:rsidP="007A386A">
      <w:pPr>
        <w:snapToGrid w:val="0"/>
        <w:spacing w:beforeLines="50" w:before="120"/>
        <w:jc w:val="center"/>
        <w:rPr>
          <w:rFonts w:eastAsia="標楷體"/>
          <w:color w:val="000000"/>
          <w:kern w:val="0"/>
          <w:sz w:val="48"/>
          <w:szCs w:val="48"/>
        </w:rPr>
      </w:pPr>
      <w:r w:rsidRPr="001B66DE">
        <w:rPr>
          <w:rFonts w:eastAsia="標楷體" w:hint="eastAsia"/>
          <w:color w:val="000000"/>
          <w:kern w:val="0"/>
          <w:sz w:val="48"/>
          <w:szCs w:val="48"/>
        </w:rPr>
        <w:t>財團法人中華民國對外貿易發展協會</w:t>
      </w:r>
    </w:p>
    <w:p w14:paraId="74D91858" w14:textId="5894EA62" w:rsidR="00DC73C4" w:rsidRPr="00FD79C2" w:rsidRDefault="00F47593" w:rsidP="007A386A">
      <w:pPr>
        <w:snapToGrid w:val="0"/>
        <w:spacing w:beforeLines="50" w:before="120"/>
        <w:jc w:val="center"/>
        <w:rPr>
          <w:rFonts w:eastAsia="標楷體"/>
          <w:kern w:val="0"/>
          <w:sz w:val="52"/>
          <w:szCs w:val="52"/>
        </w:rPr>
      </w:pPr>
      <w:r w:rsidRPr="00FD79C2">
        <w:rPr>
          <w:rFonts w:eastAsia="標楷體" w:hint="eastAsia"/>
          <w:kern w:val="0"/>
          <w:sz w:val="52"/>
          <w:szCs w:val="52"/>
        </w:rPr>
        <w:t>場館營運</w:t>
      </w:r>
      <w:r w:rsidR="001F4124" w:rsidRPr="00FD79C2">
        <w:rPr>
          <w:rFonts w:eastAsia="標楷體" w:hint="eastAsia"/>
          <w:kern w:val="0"/>
          <w:sz w:val="52"/>
          <w:szCs w:val="52"/>
        </w:rPr>
        <w:t>系統</w:t>
      </w:r>
    </w:p>
    <w:p w14:paraId="4787CE19" w14:textId="49074E39" w:rsidR="00DC73C4" w:rsidRPr="00FD79C2" w:rsidRDefault="00DC73C4" w:rsidP="007A386A">
      <w:pPr>
        <w:snapToGrid w:val="0"/>
        <w:spacing w:beforeLines="50" w:before="120"/>
        <w:jc w:val="center"/>
        <w:rPr>
          <w:rFonts w:eastAsia="標楷體"/>
          <w:kern w:val="0"/>
          <w:sz w:val="52"/>
          <w:szCs w:val="52"/>
        </w:rPr>
      </w:pPr>
      <w:r w:rsidRPr="00FD79C2">
        <w:rPr>
          <w:rFonts w:eastAsia="標楷體" w:hint="eastAsia"/>
          <w:kern w:val="0"/>
          <w:sz w:val="52"/>
          <w:szCs w:val="52"/>
        </w:rPr>
        <w:t>招標案</w:t>
      </w:r>
    </w:p>
    <w:p w14:paraId="3FFA5EBD" w14:textId="4D621E3B" w:rsidR="00DC73C4" w:rsidRPr="00FD79C2" w:rsidRDefault="007E15EC" w:rsidP="007A386A">
      <w:pPr>
        <w:snapToGrid w:val="0"/>
        <w:spacing w:beforeLines="50" w:before="120"/>
        <w:jc w:val="center"/>
        <w:rPr>
          <w:rFonts w:eastAsia="標楷體"/>
          <w:kern w:val="0"/>
          <w:sz w:val="36"/>
          <w:szCs w:val="36"/>
        </w:rPr>
      </w:pPr>
      <w:proofErr w:type="gramStart"/>
      <w:r w:rsidRPr="00FD79C2">
        <w:rPr>
          <w:rFonts w:eastAsia="標楷體" w:hint="eastAsia"/>
          <w:kern w:val="0"/>
          <w:sz w:val="36"/>
          <w:szCs w:val="36"/>
        </w:rPr>
        <w:t>（</w:t>
      </w:r>
      <w:proofErr w:type="gramEnd"/>
      <w:r w:rsidRPr="00FD79C2">
        <w:rPr>
          <w:rFonts w:eastAsia="標楷體" w:hint="eastAsia"/>
          <w:kern w:val="0"/>
          <w:sz w:val="36"/>
          <w:szCs w:val="36"/>
        </w:rPr>
        <w:t>案號</w:t>
      </w:r>
      <w:r w:rsidRPr="00FD79C2">
        <w:rPr>
          <w:rFonts w:eastAsia="標楷體"/>
          <w:kern w:val="0"/>
          <w:sz w:val="36"/>
          <w:szCs w:val="36"/>
        </w:rPr>
        <w:t>:</w:t>
      </w:r>
      <w:r w:rsidRPr="00FD79C2">
        <w:rPr>
          <w:rFonts w:eastAsia="標楷體" w:cs="新細明體"/>
          <w:kern w:val="0"/>
          <w:sz w:val="36"/>
          <w:szCs w:val="36"/>
        </w:rPr>
        <w:t xml:space="preserve"> </w:t>
      </w:r>
      <w:r w:rsidR="007B0FFA" w:rsidRPr="007B0FFA">
        <w:rPr>
          <w:rFonts w:eastAsia="標楷體" w:cs="新細明體"/>
          <w:kern w:val="0"/>
          <w:sz w:val="36"/>
          <w:szCs w:val="36"/>
        </w:rPr>
        <w:t>2022K0051054</w:t>
      </w:r>
      <w:proofErr w:type="gramStart"/>
      <w:r w:rsidRPr="00FD79C2">
        <w:rPr>
          <w:rFonts w:eastAsia="標楷體" w:hint="eastAsia"/>
          <w:kern w:val="0"/>
          <w:sz w:val="36"/>
          <w:szCs w:val="36"/>
        </w:rPr>
        <w:t>）</w:t>
      </w:r>
      <w:proofErr w:type="gramEnd"/>
    </w:p>
    <w:p w14:paraId="03114158" w14:textId="77777777" w:rsidR="00DC73C4" w:rsidRPr="001B66DE" w:rsidRDefault="00DC73C4" w:rsidP="007A386A">
      <w:pPr>
        <w:snapToGrid w:val="0"/>
        <w:spacing w:beforeLines="50" w:before="120"/>
        <w:jc w:val="center"/>
        <w:rPr>
          <w:rFonts w:eastAsia="標楷體"/>
          <w:color w:val="000000"/>
          <w:kern w:val="0"/>
          <w:sz w:val="52"/>
          <w:szCs w:val="52"/>
        </w:rPr>
      </w:pPr>
    </w:p>
    <w:p w14:paraId="480487CA" w14:textId="61714084" w:rsidR="00DC73C4" w:rsidRPr="001B66DE" w:rsidRDefault="00DC73C4" w:rsidP="007A386A">
      <w:pPr>
        <w:snapToGrid w:val="0"/>
        <w:spacing w:beforeLines="50" w:before="120"/>
        <w:jc w:val="center"/>
        <w:rPr>
          <w:rFonts w:eastAsia="標楷體"/>
          <w:color w:val="000000"/>
          <w:kern w:val="0"/>
          <w:sz w:val="52"/>
          <w:szCs w:val="52"/>
        </w:rPr>
      </w:pPr>
    </w:p>
    <w:p w14:paraId="70DA1A69" w14:textId="77777777" w:rsidR="00DC73C4" w:rsidRPr="001B66DE" w:rsidRDefault="00DC73C4" w:rsidP="007A386A">
      <w:pPr>
        <w:snapToGrid w:val="0"/>
        <w:spacing w:beforeLines="50" w:before="120"/>
        <w:jc w:val="center"/>
        <w:rPr>
          <w:rFonts w:eastAsia="標楷體"/>
          <w:color w:val="000000"/>
          <w:kern w:val="0"/>
          <w:sz w:val="52"/>
          <w:szCs w:val="52"/>
        </w:rPr>
      </w:pPr>
    </w:p>
    <w:p w14:paraId="3F3BFA25" w14:textId="71904611" w:rsidR="00DC73C4" w:rsidRPr="001B66DE" w:rsidRDefault="00266233" w:rsidP="007A386A">
      <w:pPr>
        <w:snapToGrid w:val="0"/>
        <w:spacing w:beforeLines="50" w:before="120"/>
        <w:jc w:val="center"/>
        <w:rPr>
          <w:rFonts w:eastAsia="標楷體"/>
          <w:color w:val="000000"/>
          <w:kern w:val="0"/>
          <w:sz w:val="52"/>
          <w:szCs w:val="52"/>
        </w:rPr>
      </w:pPr>
      <w:r w:rsidRPr="001B66DE">
        <w:rPr>
          <w:rFonts w:eastAsia="標楷體" w:hint="eastAsia"/>
          <w:color w:val="000000"/>
          <w:kern w:val="0"/>
          <w:sz w:val="52"/>
          <w:szCs w:val="52"/>
        </w:rPr>
        <w:t>服務</w:t>
      </w:r>
      <w:r w:rsidR="00DC73C4" w:rsidRPr="001B66DE">
        <w:rPr>
          <w:rFonts w:eastAsia="標楷體" w:hint="eastAsia"/>
          <w:color w:val="000000"/>
          <w:kern w:val="0"/>
          <w:sz w:val="52"/>
          <w:szCs w:val="52"/>
        </w:rPr>
        <w:t>建議</w:t>
      </w:r>
      <w:r w:rsidRPr="001B66DE">
        <w:rPr>
          <w:rFonts w:eastAsia="標楷體" w:hint="eastAsia"/>
          <w:color w:val="000000"/>
          <w:kern w:val="0"/>
          <w:sz w:val="52"/>
          <w:szCs w:val="52"/>
        </w:rPr>
        <w:t>徵求</w:t>
      </w:r>
      <w:r w:rsidR="00DC73C4" w:rsidRPr="001B66DE">
        <w:rPr>
          <w:rFonts w:eastAsia="標楷體" w:hint="eastAsia"/>
          <w:color w:val="000000"/>
          <w:kern w:val="0"/>
          <w:sz w:val="52"/>
          <w:szCs w:val="52"/>
        </w:rPr>
        <w:t>書</w:t>
      </w:r>
    </w:p>
    <w:p w14:paraId="7AF8382D" w14:textId="380648D9" w:rsidR="00DC73C4" w:rsidRPr="001B66DE" w:rsidRDefault="001E372A" w:rsidP="007A386A">
      <w:pPr>
        <w:snapToGrid w:val="0"/>
        <w:spacing w:beforeLines="50" w:before="120"/>
        <w:jc w:val="center"/>
        <w:rPr>
          <w:rFonts w:eastAsia="標楷體"/>
          <w:color w:val="000000"/>
          <w:kern w:val="0"/>
          <w:sz w:val="52"/>
          <w:szCs w:val="52"/>
        </w:rPr>
      </w:pPr>
      <w:r w:rsidRPr="001B66DE">
        <w:rPr>
          <w:rFonts w:eastAsia="標楷體" w:hint="eastAsia"/>
          <w:color w:val="000000"/>
          <w:kern w:val="0"/>
          <w:sz w:val="52"/>
          <w:szCs w:val="52"/>
        </w:rPr>
        <w:t>(</w:t>
      </w:r>
      <w:r w:rsidRPr="001B66DE">
        <w:rPr>
          <w:rFonts w:eastAsia="標楷體"/>
          <w:color w:val="000000"/>
          <w:kern w:val="0"/>
          <w:sz w:val="52"/>
          <w:szCs w:val="52"/>
        </w:rPr>
        <w:t>Request for Proposal)</w:t>
      </w:r>
    </w:p>
    <w:p w14:paraId="1F901547" w14:textId="77777777" w:rsidR="00DC73C4" w:rsidRPr="001B66DE" w:rsidRDefault="00DC73C4" w:rsidP="007A386A">
      <w:pPr>
        <w:snapToGrid w:val="0"/>
        <w:spacing w:beforeLines="50" w:before="120"/>
        <w:jc w:val="center"/>
        <w:rPr>
          <w:rFonts w:eastAsia="標楷體"/>
          <w:color w:val="000000"/>
          <w:kern w:val="0"/>
          <w:sz w:val="52"/>
          <w:szCs w:val="52"/>
        </w:rPr>
      </w:pPr>
    </w:p>
    <w:p w14:paraId="758D133D" w14:textId="77777777" w:rsidR="00DC73C4" w:rsidRPr="001B66DE" w:rsidRDefault="00DC73C4" w:rsidP="007A386A">
      <w:pPr>
        <w:snapToGrid w:val="0"/>
        <w:spacing w:beforeLines="50" w:before="120"/>
        <w:jc w:val="center"/>
        <w:rPr>
          <w:rFonts w:eastAsia="標楷體"/>
          <w:color w:val="000000"/>
          <w:kern w:val="0"/>
          <w:sz w:val="52"/>
          <w:szCs w:val="52"/>
        </w:rPr>
      </w:pPr>
    </w:p>
    <w:p w14:paraId="4028122E" w14:textId="77777777" w:rsidR="00DC73C4" w:rsidRPr="001B66DE" w:rsidRDefault="00DC73C4" w:rsidP="007A386A">
      <w:pPr>
        <w:snapToGrid w:val="0"/>
        <w:spacing w:beforeLines="50" w:before="120"/>
        <w:jc w:val="center"/>
        <w:rPr>
          <w:rFonts w:eastAsia="標楷體"/>
          <w:color w:val="000000"/>
          <w:kern w:val="0"/>
          <w:sz w:val="52"/>
          <w:szCs w:val="52"/>
        </w:rPr>
      </w:pPr>
    </w:p>
    <w:p w14:paraId="5C4E54D6" w14:textId="77777777" w:rsidR="00DC73C4" w:rsidRPr="001B66DE" w:rsidRDefault="00DC73C4" w:rsidP="007A386A">
      <w:pPr>
        <w:snapToGrid w:val="0"/>
        <w:spacing w:beforeLines="50" w:before="120"/>
        <w:jc w:val="center"/>
        <w:rPr>
          <w:rFonts w:eastAsia="標楷體"/>
          <w:color w:val="000000"/>
          <w:kern w:val="0"/>
          <w:sz w:val="52"/>
          <w:szCs w:val="52"/>
        </w:rPr>
      </w:pPr>
    </w:p>
    <w:p w14:paraId="441985AF" w14:textId="77777777" w:rsidR="00DC73C4" w:rsidRPr="001B66DE" w:rsidRDefault="00DC73C4" w:rsidP="007A386A">
      <w:pPr>
        <w:snapToGrid w:val="0"/>
        <w:spacing w:beforeLines="50" w:before="120"/>
        <w:jc w:val="center"/>
        <w:rPr>
          <w:rFonts w:eastAsia="標楷體"/>
          <w:color w:val="000000"/>
          <w:kern w:val="0"/>
          <w:sz w:val="52"/>
          <w:szCs w:val="52"/>
        </w:rPr>
      </w:pPr>
    </w:p>
    <w:p w14:paraId="222A72A7" w14:textId="5C7E0587" w:rsidR="000131EF" w:rsidRPr="001B66DE" w:rsidRDefault="00DC73C4" w:rsidP="007A386A">
      <w:pPr>
        <w:snapToGrid w:val="0"/>
        <w:spacing w:beforeLines="50" w:before="120"/>
        <w:jc w:val="center"/>
        <w:rPr>
          <w:rFonts w:eastAsia="標楷體"/>
          <w:color w:val="000000"/>
          <w:kern w:val="0"/>
          <w:sz w:val="52"/>
          <w:szCs w:val="52"/>
        </w:rPr>
      </w:pPr>
      <w:r w:rsidRPr="001B66DE">
        <w:rPr>
          <w:rFonts w:eastAsia="標楷體" w:hint="eastAsia"/>
          <w:color w:val="000000"/>
          <w:kern w:val="0"/>
          <w:sz w:val="52"/>
          <w:szCs w:val="52"/>
        </w:rPr>
        <w:t>中華民國</w:t>
      </w:r>
      <w:r w:rsidRPr="001B66DE">
        <w:rPr>
          <w:rFonts w:eastAsia="標楷體" w:hint="eastAsia"/>
          <w:color w:val="000000"/>
          <w:kern w:val="0"/>
          <w:sz w:val="52"/>
          <w:szCs w:val="52"/>
        </w:rPr>
        <w:t>111</w:t>
      </w:r>
      <w:r w:rsidRPr="001B66DE">
        <w:rPr>
          <w:rFonts w:eastAsia="標楷體" w:hint="eastAsia"/>
          <w:color w:val="000000"/>
          <w:kern w:val="0"/>
          <w:sz w:val="52"/>
          <w:szCs w:val="52"/>
        </w:rPr>
        <w:t>年</w:t>
      </w:r>
      <w:r w:rsidR="00832A1B" w:rsidRPr="001B66DE">
        <w:rPr>
          <w:rFonts w:eastAsia="標楷體"/>
          <w:color w:val="000000"/>
          <w:kern w:val="0"/>
          <w:sz w:val="52"/>
          <w:szCs w:val="52"/>
        </w:rPr>
        <w:t>1</w:t>
      </w:r>
      <w:r w:rsidR="0003511D">
        <w:rPr>
          <w:rFonts w:eastAsia="標楷體"/>
          <w:color w:val="000000"/>
          <w:kern w:val="0"/>
          <w:sz w:val="52"/>
          <w:szCs w:val="52"/>
        </w:rPr>
        <w:t>2</w:t>
      </w:r>
      <w:r w:rsidRPr="001B66DE">
        <w:rPr>
          <w:rFonts w:eastAsia="標楷體" w:hint="eastAsia"/>
          <w:color w:val="000000"/>
          <w:kern w:val="0"/>
          <w:sz w:val="52"/>
          <w:szCs w:val="52"/>
        </w:rPr>
        <w:t>月</w:t>
      </w:r>
    </w:p>
    <w:p w14:paraId="517D2F9B" w14:textId="77777777" w:rsidR="000131EF" w:rsidRPr="001B66DE" w:rsidRDefault="000131EF" w:rsidP="007A386A">
      <w:pPr>
        <w:snapToGrid w:val="0"/>
        <w:spacing w:beforeLines="50" w:before="120"/>
        <w:jc w:val="center"/>
        <w:rPr>
          <w:rFonts w:eastAsia="標楷體"/>
          <w:color w:val="000000"/>
          <w:kern w:val="0"/>
          <w:sz w:val="52"/>
          <w:szCs w:val="52"/>
        </w:rPr>
      </w:pPr>
    </w:p>
    <w:p w14:paraId="4A983D53" w14:textId="0C0B2C73" w:rsidR="000131EF" w:rsidRPr="001B66DE" w:rsidRDefault="000131EF" w:rsidP="007A386A">
      <w:pPr>
        <w:spacing w:beforeLines="50" w:before="120"/>
        <w:jc w:val="center"/>
        <w:rPr>
          <w:rFonts w:eastAsia="標楷體"/>
          <w:sz w:val="52"/>
          <w:szCs w:val="52"/>
        </w:rPr>
      </w:pPr>
    </w:p>
    <w:p w14:paraId="23B4EC87" w14:textId="77777777" w:rsidR="008B1B42" w:rsidRPr="001B66DE" w:rsidRDefault="008B1B42" w:rsidP="007A386A">
      <w:pPr>
        <w:spacing w:beforeLines="50" w:before="120"/>
        <w:jc w:val="center"/>
        <w:rPr>
          <w:rFonts w:eastAsia="標楷體"/>
          <w:sz w:val="52"/>
          <w:szCs w:val="52"/>
        </w:rPr>
      </w:pPr>
    </w:p>
    <w:p w14:paraId="4D758832" w14:textId="056B6E09" w:rsidR="006373CF" w:rsidRPr="001B66DE" w:rsidRDefault="006373CF" w:rsidP="007A386A">
      <w:pPr>
        <w:snapToGrid w:val="0"/>
        <w:spacing w:beforeLines="50" w:before="120"/>
        <w:jc w:val="center"/>
        <w:rPr>
          <w:rFonts w:eastAsia="標楷體"/>
          <w:color w:val="000000"/>
          <w:kern w:val="0"/>
          <w:sz w:val="36"/>
          <w:szCs w:val="36"/>
        </w:rPr>
      </w:pPr>
      <w:r w:rsidRPr="001B66DE">
        <w:rPr>
          <w:rFonts w:eastAsia="標楷體" w:hint="eastAsia"/>
          <w:color w:val="000000"/>
          <w:kern w:val="0"/>
          <w:sz w:val="36"/>
          <w:szCs w:val="36"/>
        </w:rPr>
        <w:t xml:space="preserve">目　　　　　</w:t>
      </w:r>
      <w:r w:rsidR="001E372A" w:rsidRPr="001B66DE">
        <w:rPr>
          <w:rFonts w:eastAsia="標楷體" w:hint="eastAsia"/>
          <w:color w:val="000000"/>
          <w:kern w:val="0"/>
          <w:sz w:val="36"/>
          <w:szCs w:val="36"/>
        </w:rPr>
        <w:t>錄</w:t>
      </w:r>
    </w:p>
    <w:p w14:paraId="05690E23" w14:textId="77777777" w:rsidR="00C573F0" w:rsidRPr="001B66DE" w:rsidRDefault="00C573F0" w:rsidP="007A386A">
      <w:pPr>
        <w:snapToGrid w:val="0"/>
        <w:spacing w:beforeLines="50" w:before="120"/>
        <w:jc w:val="center"/>
        <w:rPr>
          <w:rFonts w:eastAsia="標楷體"/>
          <w:color w:val="000000"/>
          <w:kern w:val="0"/>
          <w:sz w:val="36"/>
          <w:szCs w:val="36"/>
        </w:rPr>
      </w:pPr>
    </w:p>
    <w:p w14:paraId="310ECE7D" w14:textId="0E90B965" w:rsidR="0087055A" w:rsidRPr="00AC740F" w:rsidRDefault="000131EF" w:rsidP="00C92081">
      <w:pPr>
        <w:pStyle w:val="18"/>
        <w:rPr>
          <w:rFonts w:asciiTheme="minorHAnsi" w:hAnsiTheme="minorHAnsi" w:cstheme="minorBidi"/>
          <w:noProof/>
          <w:sz w:val="28"/>
          <w:szCs w:val="24"/>
        </w:rPr>
      </w:pPr>
      <w:r w:rsidRPr="001B66DE">
        <w:rPr>
          <w:szCs w:val="28"/>
        </w:rPr>
        <w:fldChar w:fldCharType="begin"/>
      </w:r>
      <w:r w:rsidRPr="001B66DE">
        <w:rPr>
          <w:szCs w:val="28"/>
        </w:rPr>
        <w:instrText xml:space="preserve"> TOC \o "1-3" \h \z \u </w:instrText>
      </w:r>
      <w:r w:rsidRPr="001B66DE">
        <w:rPr>
          <w:szCs w:val="28"/>
        </w:rPr>
        <w:fldChar w:fldCharType="separate"/>
      </w:r>
      <w:hyperlink w:anchor="_Toc120867826" w:history="1">
        <w:r w:rsidR="0087055A" w:rsidRPr="00AC740F">
          <w:rPr>
            <w:rStyle w:val="ab"/>
            <w:rFonts w:eastAsia="標楷體" w:hint="eastAsia"/>
            <w:noProof/>
            <w:sz w:val="28"/>
            <w:szCs w:val="22"/>
          </w:rPr>
          <w:t>壹、</w:t>
        </w:r>
        <w:r w:rsidR="0087055A" w:rsidRPr="00AC740F">
          <w:rPr>
            <w:rFonts w:asciiTheme="minorHAnsi" w:hAnsiTheme="minorHAnsi" w:cstheme="minorBidi"/>
            <w:noProof/>
            <w:sz w:val="28"/>
            <w:szCs w:val="24"/>
          </w:rPr>
          <w:tab/>
        </w:r>
        <w:r w:rsidR="0087055A" w:rsidRPr="00AC740F">
          <w:rPr>
            <w:rStyle w:val="ab"/>
            <w:rFonts w:eastAsia="標楷體" w:hint="eastAsia"/>
            <w:noProof/>
            <w:sz w:val="28"/>
            <w:szCs w:val="22"/>
          </w:rPr>
          <w:t>專案說明</w:t>
        </w:r>
        <w:r w:rsidR="0087055A" w:rsidRPr="00AC740F">
          <w:rPr>
            <w:noProof/>
            <w:webHidden/>
            <w:sz w:val="28"/>
          </w:rPr>
          <w:tab/>
        </w:r>
        <w:r w:rsidR="0087055A" w:rsidRPr="00AC740F">
          <w:rPr>
            <w:noProof/>
            <w:webHidden/>
            <w:sz w:val="28"/>
          </w:rPr>
          <w:fldChar w:fldCharType="begin"/>
        </w:r>
        <w:r w:rsidR="0087055A" w:rsidRPr="00AC740F">
          <w:rPr>
            <w:noProof/>
            <w:webHidden/>
            <w:sz w:val="28"/>
          </w:rPr>
          <w:instrText xml:space="preserve"> PAGEREF _Toc120867826 \h </w:instrText>
        </w:r>
        <w:r w:rsidR="0087055A" w:rsidRPr="00AC740F">
          <w:rPr>
            <w:noProof/>
            <w:webHidden/>
            <w:sz w:val="28"/>
          </w:rPr>
        </w:r>
        <w:r w:rsidR="0087055A" w:rsidRPr="00AC740F">
          <w:rPr>
            <w:noProof/>
            <w:webHidden/>
            <w:sz w:val="28"/>
          </w:rPr>
          <w:fldChar w:fldCharType="separate"/>
        </w:r>
        <w:r w:rsidR="00C92081">
          <w:rPr>
            <w:noProof/>
            <w:webHidden/>
            <w:sz w:val="28"/>
          </w:rPr>
          <w:t>3</w:t>
        </w:r>
        <w:r w:rsidR="0087055A" w:rsidRPr="00AC740F">
          <w:rPr>
            <w:noProof/>
            <w:webHidden/>
            <w:sz w:val="28"/>
          </w:rPr>
          <w:fldChar w:fldCharType="end"/>
        </w:r>
      </w:hyperlink>
    </w:p>
    <w:p w14:paraId="7491528A" w14:textId="58F501C8" w:rsidR="0087055A" w:rsidRPr="00AC740F" w:rsidRDefault="00000000" w:rsidP="00C92081">
      <w:pPr>
        <w:pStyle w:val="18"/>
        <w:rPr>
          <w:rFonts w:asciiTheme="minorHAnsi" w:hAnsiTheme="minorHAnsi" w:cstheme="minorBidi"/>
          <w:noProof/>
          <w:szCs w:val="24"/>
        </w:rPr>
      </w:pPr>
      <w:hyperlink w:anchor="_Toc120867833" w:history="1">
        <w:r w:rsidR="0087055A" w:rsidRPr="00AC740F">
          <w:rPr>
            <w:rStyle w:val="ab"/>
            <w:rFonts w:eastAsia="標楷體" w:hint="eastAsia"/>
            <w:noProof/>
            <w:sz w:val="28"/>
            <w:szCs w:val="22"/>
          </w:rPr>
          <w:t>貳、</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專案需求</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_Toc120867833 \h </w:instrText>
        </w:r>
        <w:r w:rsidR="0087055A" w:rsidRPr="00AC740F">
          <w:rPr>
            <w:noProof/>
            <w:webHidden/>
          </w:rPr>
        </w:r>
        <w:r w:rsidR="0087055A" w:rsidRPr="00AC740F">
          <w:rPr>
            <w:noProof/>
            <w:webHidden/>
          </w:rPr>
          <w:fldChar w:fldCharType="separate"/>
        </w:r>
        <w:r w:rsidR="00C92081">
          <w:rPr>
            <w:noProof/>
            <w:webHidden/>
          </w:rPr>
          <w:t>4</w:t>
        </w:r>
        <w:r w:rsidR="0087055A" w:rsidRPr="00AC740F">
          <w:rPr>
            <w:noProof/>
            <w:webHidden/>
          </w:rPr>
          <w:fldChar w:fldCharType="end"/>
        </w:r>
      </w:hyperlink>
    </w:p>
    <w:p w14:paraId="06186109" w14:textId="482EA283" w:rsidR="0087055A" w:rsidRPr="00AC740F" w:rsidRDefault="00000000">
      <w:pPr>
        <w:pStyle w:val="18"/>
        <w:rPr>
          <w:rFonts w:asciiTheme="minorHAnsi" w:hAnsiTheme="minorHAnsi" w:cstheme="minorBidi"/>
          <w:noProof/>
          <w:szCs w:val="24"/>
        </w:rPr>
      </w:pPr>
      <w:hyperlink w:anchor="_Toc120867834" w:history="1">
        <w:r w:rsidR="0087055A" w:rsidRPr="00AC740F">
          <w:rPr>
            <w:rStyle w:val="ab"/>
            <w:rFonts w:eastAsia="標楷體" w:hint="eastAsia"/>
            <w:noProof/>
            <w:sz w:val="28"/>
            <w:szCs w:val="22"/>
          </w:rPr>
          <w:t>參、</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專案組織</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_Toc120867834 \h </w:instrText>
        </w:r>
        <w:r w:rsidR="0087055A" w:rsidRPr="00AC740F">
          <w:rPr>
            <w:noProof/>
            <w:webHidden/>
          </w:rPr>
        </w:r>
        <w:r w:rsidR="0087055A" w:rsidRPr="00AC740F">
          <w:rPr>
            <w:noProof/>
            <w:webHidden/>
          </w:rPr>
          <w:fldChar w:fldCharType="separate"/>
        </w:r>
        <w:r w:rsidR="00C92081">
          <w:rPr>
            <w:noProof/>
            <w:webHidden/>
          </w:rPr>
          <w:t>5</w:t>
        </w:r>
        <w:r w:rsidR="0087055A" w:rsidRPr="00AC740F">
          <w:rPr>
            <w:noProof/>
            <w:webHidden/>
          </w:rPr>
          <w:fldChar w:fldCharType="end"/>
        </w:r>
      </w:hyperlink>
    </w:p>
    <w:p w14:paraId="704F5522" w14:textId="46B7DE1E" w:rsidR="0087055A" w:rsidRPr="00AC740F" w:rsidRDefault="00000000" w:rsidP="00C92081">
      <w:pPr>
        <w:pStyle w:val="18"/>
        <w:rPr>
          <w:rFonts w:asciiTheme="minorHAnsi" w:hAnsiTheme="minorHAnsi" w:cstheme="minorBidi"/>
          <w:noProof/>
          <w:szCs w:val="24"/>
        </w:rPr>
      </w:pPr>
      <w:hyperlink w:anchor="_Toc120867835" w:history="1">
        <w:r w:rsidR="0087055A" w:rsidRPr="00AC740F">
          <w:rPr>
            <w:rStyle w:val="ab"/>
            <w:rFonts w:eastAsia="標楷體" w:hint="eastAsia"/>
            <w:noProof/>
            <w:sz w:val="28"/>
            <w:szCs w:val="22"/>
          </w:rPr>
          <w:t>肆、</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專案管理</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_Toc120867835 \h </w:instrText>
        </w:r>
        <w:r w:rsidR="0087055A" w:rsidRPr="00AC740F">
          <w:rPr>
            <w:noProof/>
            <w:webHidden/>
          </w:rPr>
        </w:r>
        <w:r w:rsidR="0087055A" w:rsidRPr="00AC740F">
          <w:rPr>
            <w:noProof/>
            <w:webHidden/>
          </w:rPr>
          <w:fldChar w:fldCharType="separate"/>
        </w:r>
        <w:r w:rsidR="00C92081">
          <w:rPr>
            <w:noProof/>
            <w:webHidden/>
          </w:rPr>
          <w:t>5</w:t>
        </w:r>
        <w:r w:rsidR="0087055A" w:rsidRPr="00AC740F">
          <w:rPr>
            <w:noProof/>
            <w:webHidden/>
          </w:rPr>
          <w:fldChar w:fldCharType="end"/>
        </w:r>
      </w:hyperlink>
    </w:p>
    <w:p w14:paraId="2E81E267" w14:textId="4B0BE32D" w:rsidR="0087055A" w:rsidRPr="00AC740F" w:rsidRDefault="00000000" w:rsidP="00C92081">
      <w:pPr>
        <w:pStyle w:val="18"/>
        <w:rPr>
          <w:rFonts w:asciiTheme="minorHAnsi" w:hAnsiTheme="minorHAnsi" w:cstheme="minorBidi"/>
          <w:noProof/>
          <w:szCs w:val="24"/>
        </w:rPr>
      </w:pPr>
      <w:hyperlink w:anchor="_Toc120867836" w:history="1">
        <w:r w:rsidR="0087055A" w:rsidRPr="00AC740F">
          <w:rPr>
            <w:rStyle w:val="ab"/>
            <w:rFonts w:eastAsia="標楷體" w:hint="eastAsia"/>
            <w:noProof/>
            <w:sz w:val="28"/>
            <w:szCs w:val="22"/>
          </w:rPr>
          <w:t>伍、</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驗收事項與交付文件</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_Toc120867836 \h </w:instrText>
        </w:r>
        <w:r w:rsidR="0087055A" w:rsidRPr="00AC740F">
          <w:rPr>
            <w:noProof/>
            <w:webHidden/>
          </w:rPr>
        </w:r>
        <w:r w:rsidR="0087055A" w:rsidRPr="00AC740F">
          <w:rPr>
            <w:noProof/>
            <w:webHidden/>
          </w:rPr>
          <w:fldChar w:fldCharType="separate"/>
        </w:r>
        <w:r w:rsidR="00C92081">
          <w:rPr>
            <w:noProof/>
            <w:webHidden/>
          </w:rPr>
          <w:t>5</w:t>
        </w:r>
        <w:r w:rsidR="0087055A" w:rsidRPr="00AC740F">
          <w:rPr>
            <w:noProof/>
            <w:webHidden/>
          </w:rPr>
          <w:fldChar w:fldCharType="end"/>
        </w:r>
      </w:hyperlink>
    </w:p>
    <w:p w14:paraId="330DD904" w14:textId="401D56B4" w:rsidR="0087055A" w:rsidRPr="00AC740F" w:rsidRDefault="00000000">
      <w:pPr>
        <w:pStyle w:val="18"/>
        <w:rPr>
          <w:rFonts w:asciiTheme="minorHAnsi" w:hAnsiTheme="minorHAnsi" w:cstheme="minorBidi"/>
          <w:noProof/>
          <w:szCs w:val="24"/>
        </w:rPr>
      </w:pPr>
      <w:hyperlink w:anchor="_Toc120867840" w:history="1">
        <w:r w:rsidR="0087055A" w:rsidRPr="00AC740F">
          <w:rPr>
            <w:rStyle w:val="ab"/>
            <w:rFonts w:eastAsia="標楷體" w:hint="eastAsia"/>
            <w:noProof/>
            <w:sz w:val="28"/>
            <w:szCs w:val="22"/>
          </w:rPr>
          <w:t>陸、</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保固與維護方式</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_Toc120867840 \h </w:instrText>
        </w:r>
        <w:r w:rsidR="0087055A" w:rsidRPr="00AC740F">
          <w:rPr>
            <w:noProof/>
            <w:webHidden/>
          </w:rPr>
        </w:r>
        <w:r w:rsidR="0087055A" w:rsidRPr="00AC740F">
          <w:rPr>
            <w:noProof/>
            <w:webHidden/>
          </w:rPr>
          <w:fldChar w:fldCharType="separate"/>
        </w:r>
        <w:r w:rsidR="00C92081">
          <w:rPr>
            <w:noProof/>
            <w:webHidden/>
          </w:rPr>
          <w:t>9</w:t>
        </w:r>
        <w:r w:rsidR="0087055A" w:rsidRPr="00AC740F">
          <w:rPr>
            <w:noProof/>
            <w:webHidden/>
          </w:rPr>
          <w:fldChar w:fldCharType="end"/>
        </w:r>
      </w:hyperlink>
    </w:p>
    <w:p w14:paraId="354B321E" w14:textId="40940C6F" w:rsidR="0087055A" w:rsidRPr="00AC740F" w:rsidRDefault="00000000">
      <w:pPr>
        <w:pStyle w:val="18"/>
        <w:rPr>
          <w:rFonts w:asciiTheme="minorHAnsi" w:hAnsiTheme="minorHAnsi" w:cstheme="minorBidi"/>
          <w:noProof/>
          <w:szCs w:val="24"/>
        </w:rPr>
      </w:pPr>
      <w:hyperlink w:anchor="_Toc120867841" w:history="1">
        <w:r w:rsidR="0087055A" w:rsidRPr="00AC740F">
          <w:rPr>
            <w:rStyle w:val="ab"/>
            <w:rFonts w:eastAsia="標楷體" w:hint="eastAsia"/>
            <w:noProof/>
            <w:sz w:val="28"/>
            <w:szCs w:val="22"/>
          </w:rPr>
          <w:t>柒、</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服務建議書製作規定</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_Toc120867841 \h </w:instrText>
        </w:r>
        <w:r w:rsidR="0087055A" w:rsidRPr="00AC740F">
          <w:rPr>
            <w:noProof/>
            <w:webHidden/>
          </w:rPr>
        </w:r>
        <w:r w:rsidR="0087055A" w:rsidRPr="00AC740F">
          <w:rPr>
            <w:noProof/>
            <w:webHidden/>
          </w:rPr>
          <w:fldChar w:fldCharType="separate"/>
        </w:r>
        <w:r w:rsidR="00C92081">
          <w:rPr>
            <w:noProof/>
            <w:webHidden/>
          </w:rPr>
          <w:t>12</w:t>
        </w:r>
        <w:r w:rsidR="0087055A" w:rsidRPr="00AC740F">
          <w:rPr>
            <w:noProof/>
            <w:webHidden/>
          </w:rPr>
          <w:fldChar w:fldCharType="end"/>
        </w:r>
      </w:hyperlink>
    </w:p>
    <w:p w14:paraId="6CB19E9B" w14:textId="0AADDE63" w:rsidR="0087055A" w:rsidRPr="00AC740F" w:rsidRDefault="00000000">
      <w:pPr>
        <w:pStyle w:val="18"/>
        <w:rPr>
          <w:rFonts w:asciiTheme="minorHAnsi" w:hAnsiTheme="minorHAnsi" w:cstheme="minorBidi"/>
          <w:noProof/>
          <w:szCs w:val="24"/>
        </w:rPr>
      </w:pPr>
      <w:hyperlink w:anchor="_Toc120867848" w:history="1">
        <w:r w:rsidR="0087055A" w:rsidRPr="00AC740F">
          <w:rPr>
            <w:rStyle w:val="ab"/>
            <w:rFonts w:eastAsia="標楷體" w:hint="eastAsia"/>
            <w:noProof/>
            <w:sz w:val="28"/>
            <w:szCs w:val="22"/>
          </w:rPr>
          <w:t>捌、</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評選決標事宜</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_Toc120867848 \h </w:instrText>
        </w:r>
        <w:r w:rsidR="0087055A" w:rsidRPr="00AC740F">
          <w:rPr>
            <w:noProof/>
            <w:webHidden/>
          </w:rPr>
        </w:r>
        <w:r w:rsidR="0087055A" w:rsidRPr="00AC740F">
          <w:rPr>
            <w:noProof/>
            <w:webHidden/>
          </w:rPr>
          <w:fldChar w:fldCharType="separate"/>
        </w:r>
        <w:r w:rsidR="00C92081">
          <w:rPr>
            <w:noProof/>
            <w:webHidden/>
          </w:rPr>
          <w:t>12</w:t>
        </w:r>
        <w:r w:rsidR="0087055A" w:rsidRPr="00AC740F">
          <w:rPr>
            <w:noProof/>
            <w:webHidden/>
          </w:rPr>
          <w:fldChar w:fldCharType="end"/>
        </w:r>
      </w:hyperlink>
    </w:p>
    <w:p w14:paraId="1AAEE5E7" w14:textId="4B392A32" w:rsidR="0087055A" w:rsidRPr="00AC740F" w:rsidRDefault="00000000">
      <w:pPr>
        <w:pStyle w:val="18"/>
        <w:rPr>
          <w:rFonts w:asciiTheme="minorHAnsi" w:hAnsiTheme="minorHAnsi" w:cstheme="minorBidi"/>
          <w:noProof/>
          <w:szCs w:val="24"/>
        </w:rPr>
      </w:pPr>
      <w:hyperlink w:anchor="_Toc120867849" w:history="1">
        <w:r w:rsidR="0087055A" w:rsidRPr="00AC740F">
          <w:rPr>
            <w:rStyle w:val="ab"/>
            <w:rFonts w:eastAsia="標楷體" w:hint="eastAsia"/>
            <w:noProof/>
            <w:sz w:val="28"/>
            <w:szCs w:val="22"/>
          </w:rPr>
          <w:t>玖、</w:t>
        </w:r>
        <w:r w:rsidR="0087055A" w:rsidRPr="00AC740F">
          <w:rPr>
            <w:rFonts w:asciiTheme="minorHAnsi" w:hAnsiTheme="minorHAnsi" w:cstheme="minorBidi"/>
            <w:noProof/>
            <w:szCs w:val="24"/>
          </w:rPr>
          <w:tab/>
        </w:r>
        <w:r w:rsidR="0087055A" w:rsidRPr="00AC740F">
          <w:rPr>
            <w:rStyle w:val="ab"/>
            <w:rFonts w:eastAsia="標楷體" w:hint="eastAsia"/>
            <w:noProof/>
            <w:sz w:val="28"/>
            <w:szCs w:val="22"/>
          </w:rPr>
          <w:t>庶務事項及其他</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_Toc120867849 \h </w:instrText>
        </w:r>
        <w:r w:rsidR="0087055A" w:rsidRPr="00AC740F">
          <w:rPr>
            <w:noProof/>
            <w:webHidden/>
          </w:rPr>
        </w:r>
        <w:r w:rsidR="0087055A" w:rsidRPr="00AC740F">
          <w:rPr>
            <w:noProof/>
            <w:webHidden/>
          </w:rPr>
          <w:fldChar w:fldCharType="separate"/>
        </w:r>
        <w:r w:rsidR="00C92081">
          <w:rPr>
            <w:noProof/>
            <w:webHidden/>
          </w:rPr>
          <w:t>13</w:t>
        </w:r>
        <w:r w:rsidR="0087055A" w:rsidRPr="00AC740F">
          <w:rPr>
            <w:noProof/>
            <w:webHidden/>
          </w:rPr>
          <w:fldChar w:fldCharType="end"/>
        </w:r>
      </w:hyperlink>
    </w:p>
    <w:p w14:paraId="42B695BA" w14:textId="10CF4541" w:rsidR="0087055A" w:rsidRPr="00AC740F" w:rsidRDefault="00000000">
      <w:pPr>
        <w:pStyle w:val="18"/>
        <w:rPr>
          <w:rStyle w:val="ab"/>
          <w:rFonts w:eastAsia="標楷體"/>
          <w:noProof/>
          <w:sz w:val="28"/>
          <w:szCs w:val="22"/>
        </w:rPr>
      </w:pPr>
      <w:hyperlink w:anchor="_Toc120867860" w:history="1">
        <w:r w:rsidR="00C92081">
          <w:rPr>
            <w:rStyle w:val="ab"/>
            <w:rFonts w:eastAsia="標楷體" w:hint="eastAsia"/>
            <w:noProof/>
            <w:sz w:val="28"/>
            <w:szCs w:val="22"/>
          </w:rPr>
          <w:t>壹</w:t>
        </w:r>
        <w:r w:rsidR="0087055A" w:rsidRPr="00AC740F">
          <w:rPr>
            <w:rStyle w:val="ab"/>
            <w:rFonts w:eastAsia="標楷體" w:hint="eastAsia"/>
            <w:noProof/>
            <w:sz w:val="28"/>
            <w:szCs w:val="22"/>
          </w:rPr>
          <w:t>拾、附件清單：</w:t>
        </w:r>
        <w:r w:rsidR="0087055A" w:rsidRPr="00AC740F">
          <w:rPr>
            <w:noProof/>
            <w:webHidden/>
          </w:rPr>
          <w:tab/>
        </w:r>
        <w:r w:rsidR="0087055A" w:rsidRPr="00AC740F">
          <w:rPr>
            <w:noProof/>
            <w:webHidden/>
          </w:rPr>
          <w:fldChar w:fldCharType="begin"/>
        </w:r>
        <w:r w:rsidR="0087055A" w:rsidRPr="00AC740F">
          <w:rPr>
            <w:noProof/>
            <w:webHidden/>
          </w:rPr>
          <w:instrText xml:space="preserve"> PAGEREF _Toc120867860 \h </w:instrText>
        </w:r>
        <w:r w:rsidR="0087055A" w:rsidRPr="00AC740F">
          <w:rPr>
            <w:noProof/>
            <w:webHidden/>
          </w:rPr>
        </w:r>
        <w:r w:rsidR="0087055A" w:rsidRPr="00AC740F">
          <w:rPr>
            <w:noProof/>
            <w:webHidden/>
          </w:rPr>
          <w:fldChar w:fldCharType="separate"/>
        </w:r>
        <w:r w:rsidR="00C92081">
          <w:rPr>
            <w:noProof/>
            <w:webHidden/>
          </w:rPr>
          <w:t>13</w:t>
        </w:r>
        <w:r w:rsidR="0087055A" w:rsidRPr="00AC740F">
          <w:rPr>
            <w:noProof/>
            <w:webHidden/>
          </w:rPr>
          <w:fldChar w:fldCharType="end"/>
        </w:r>
      </w:hyperlink>
    </w:p>
    <w:p w14:paraId="2B705B43" w14:textId="1069EACA" w:rsidR="00523B99" w:rsidRDefault="00523B99">
      <w:pPr>
        <w:widowControl/>
        <w:adjustRightInd/>
        <w:textAlignment w:val="auto"/>
        <w:rPr>
          <w:noProof/>
        </w:rPr>
      </w:pPr>
      <w:r>
        <w:rPr>
          <w:noProof/>
        </w:rPr>
        <w:br w:type="page"/>
      </w:r>
    </w:p>
    <w:p w14:paraId="7DFBA27C" w14:textId="68298AF9" w:rsidR="00DC73C4" w:rsidRPr="001B66DE" w:rsidRDefault="000131E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r w:rsidRPr="001B66DE">
        <w:rPr>
          <w:rFonts w:ascii="Times New Roman" w:eastAsia="標楷體" w:hAnsi="Times New Roman"/>
          <w:sz w:val="28"/>
          <w:szCs w:val="28"/>
          <w:lang w:val="zh-TW"/>
        </w:rPr>
        <w:lastRenderedPageBreak/>
        <w:fldChar w:fldCharType="end"/>
      </w:r>
      <w:bookmarkStart w:id="0" w:name="_Toc58837539"/>
      <w:bookmarkStart w:id="1" w:name="_Toc58923435"/>
      <w:bookmarkStart w:id="2" w:name="_Toc58990755"/>
      <w:bookmarkStart w:id="3" w:name="_Toc58991051"/>
      <w:bookmarkStart w:id="4" w:name="_Toc58991399"/>
      <w:bookmarkStart w:id="5" w:name="_Toc58993429"/>
      <w:bookmarkStart w:id="6" w:name="_Toc97283443"/>
      <w:bookmarkStart w:id="7" w:name="_Toc120867826"/>
      <w:r w:rsidR="00A2530F" w:rsidRPr="001B66DE">
        <w:rPr>
          <w:rFonts w:ascii="Times New Roman" w:eastAsia="標楷體" w:hAnsi="Times New Roman" w:hint="eastAsia"/>
          <w:color w:val="000000"/>
          <w:sz w:val="36"/>
          <w:szCs w:val="36"/>
        </w:rPr>
        <w:t>專案</w:t>
      </w:r>
      <w:bookmarkEnd w:id="0"/>
      <w:bookmarkEnd w:id="1"/>
      <w:bookmarkEnd w:id="2"/>
      <w:bookmarkEnd w:id="3"/>
      <w:bookmarkEnd w:id="4"/>
      <w:bookmarkEnd w:id="5"/>
      <w:r w:rsidR="00A2530F" w:rsidRPr="001B66DE">
        <w:rPr>
          <w:rFonts w:ascii="Times New Roman" w:eastAsia="標楷體" w:hAnsi="Times New Roman" w:hint="eastAsia"/>
          <w:color w:val="000000"/>
          <w:sz w:val="36"/>
          <w:szCs w:val="36"/>
        </w:rPr>
        <w:t>說明</w:t>
      </w:r>
      <w:bookmarkEnd w:id="6"/>
      <w:bookmarkEnd w:id="7"/>
    </w:p>
    <w:p w14:paraId="18BFDAF7" w14:textId="77777777" w:rsidR="008519AF"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8" w:name="_Toc511556044"/>
      <w:bookmarkStart w:id="9" w:name="_Toc511559285"/>
      <w:bookmarkStart w:id="10" w:name="_Toc512178811"/>
      <w:bookmarkStart w:id="11" w:name="_Toc512179031"/>
      <w:bookmarkStart w:id="12" w:name="_Toc514153897"/>
      <w:bookmarkStart w:id="13" w:name="_Toc516548987"/>
      <w:bookmarkStart w:id="14" w:name="_Toc516560133"/>
      <w:bookmarkStart w:id="15" w:name="_Toc516659225"/>
      <w:bookmarkStart w:id="16" w:name="_Toc518894037"/>
      <w:bookmarkStart w:id="17" w:name="_Toc518894543"/>
      <w:bookmarkStart w:id="18" w:name="_Toc38720646"/>
      <w:bookmarkStart w:id="19" w:name="_Toc55011864"/>
      <w:bookmarkStart w:id="20" w:name="_Toc55012330"/>
      <w:bookmarkStart w:id="21" w:name="_Toc55012682"/>
      <w:bookmarkStart w:id="22" w:name="_Toc55013588"/>
      <w:bookmarkStart w:id="23" w:name="_Toc55014223"/>
      <w:bookmarkStart w:id="24" w:name="_Toc55015548"/>
      <w:bookmarkStart w:id="25" w:name="_Toc58831905"/>
      <w:bookmarkStart w:id="26" w:name="_Toc58837540"/>
      <w:bookmarkStart w:id="27" w:name="_Toc58923436"/>
      <w:bookmarkStart w:id="28" w:name="_Toc58990756"/>
      <w:bookmarkStart w:id="29" w:name="_Toc58991052"/>
      <w:bookmarkStart w:id="30" w:name="_Toc58991400"/>
      <w:bookmarkStart w:id="31" w:name="_Toc58993430"/>
      <w:bookmarkStart w:id="32" w:name="_Toc97283444"/>
      <w:bookmarkStart w:id="33" w:name="_Toc118728931"/>
      <w:bookmarkStart w:id="34" w:name="_Toc118739034"/>
      <w:bookmarkStart w:id="35" w:name="_Toc118739187"/>
      <w:bookmarkStart w:id="36" w:name="_Toc120867827"/>
      <w:r w:rsidRPr="001B66DE">
        <w:rPr>
          <w:rFonts w:hint="eastAsia"/>
          <w:bCs/>
          <w:color w:val="000000"/>
          <w:kern w:val="0"/>
          <w:sz w:val="36"/>
          <w:szCs w:val="48"/>
        </w:rPr>
        <w:t>專案名稱</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825707D" w14:textId="6E0A97ED" w:rsidR="00DC73C4" w:rsidRPr="00FD79C2" w:rsidRDefault="00DC73C4" w:rsidP="007A386A">
      <w:pPr>
        <w:pStyle w:val="ad"/>
        <w:keepNext/>
        <w:snapToGrid w:val="0"/>
        <w:spacing w:beforeLines="50" w:before="120"/>
        <w:ind w:leftChars="0" w:left="960"/>
        <w:jc w:val="both"/>
        <w:rPr>
          <w:kern w:val="0"/>
          <w:szCs w:val="28"/>
        </w:rPr>
      </w:pPr>
      <w:r w:rsidRPr="001B66DE">
        <w:rPr>
          <w:rFonts w:hint="eastAsia"/>
          <w:color w:val="000000"/>
          <w:kern w:val="0"/>
          <w:szCs w:val="52"/>
        </w:rPr>
        <w:t>財團法人中華民國對外貿易發展協會（以下簡稱本會）</w:t>
      </w:r>
      <w:r w:rsidRPr="00FD79C2">
        <w:rPr>
          <w:kern w:val="0"/>
          <w:szCs w:val="52"/>
        </w:rPr>
        <w:t>「</w:t>
      </w:r>
      <w:r w:rsidR="00F47593" w:rsidRPr="00FD79C2">
        <w:rPr>
          <w:rFonts w:hint="eastAsia"/>
          <w:kern w:val="0"/>
          <w:szCs w:val="28"/>
        </w:rPr>
        <w:t>場館營運</w:t>
      </w:r>
      <w:r w:rsidR="00D81331" w:rsidRPr="00FD79C2">
        <w:rPr>
          <w:rFonts w:hint="eastAsia"/>
          <w:kern w:val="0"/>
          <w:szCs w:val="28"/>
        </w:rPr>
        <w:t>系統</w:t>
      </w:r>
      <w:r w:rsidRPr="00FD79C2">
        <w:rPr>
          <w:rFonts w:hint="eastAsia"/>
          <w:kern w:val="0"/>
          <w:szCs w:val="28"/>
        </w:rPr>
        <w:t>招標案</w:t>
      </w:r>
      <w:r w:rsidRPr="00FD79C2">
        <w:rPr>
          <w:kern w:val="0"/>
          <w:szCs w:val="52"/>
        </w:rPr>
        <w:t>」</w:t>
      </w:r>
      <w:r w:rsidRPr="00FD79C2">
        <w:rPr>
          <w:rFonts w:hint="eastAsia"/>
          <w:kern w:val="0"/>
          <w:szCs w:val="24"/>
        </w:rPr>
        <w:t>（以下簡稱本專案）</w:t>
      </w:r>
      <w:r w:rsidRPr="00FD79C2">
        <w:rPr>
          <w:rFonts w:hint="eastAsia"/>
          <w:kern w:val="0"/>
          <w:szCs w:val="28"/>
        </w:rPr>
        <w:t>。</w:t>
      </w:r>
    </w:p>
    <w:p w14:paraId="766781E2" w14:textId="77777777" w:rsidR="008374ED" w:rsidRPr="00FD79C2" w:rsidRDefault="008374ED" w:rsidP="007A386A">
      <w:pPr>
        <w:pStyle w:val="ad"/>
        <w:keepNext/>
        <w:snapToGrid w:val="0"/>
        <w:spacing w:beforeLines="50" w:before="120"/>
        <w:ind w:leftChars="0" w:left="960"/>
        <w:jc w:val="both"/>
        <w:rPr>
          <w:bCs/>
          <w:kern w:val="0"/>
          <w:sz w:val="36"/>
          <w:szCs w:val="48"/>
        </w:rPr>
      </w:pPr>
    </w:p>
    <w:p w14:paraId="159E6E04" w14:textId="77777777" w:rsidR="008519AF"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37" w:name="_Toc511556046"/>
      <w:bookmarkStart w:id="38" w:name="_Toc511559287"/>
      <w:bookmarkStart w:id="39" w:name="_Toc512178813"/>
      <w:bookmarkStart w:id="40" w:name="_Toc512179033"/>
      <w:bookmarkStart w:id="41" w:name="_Toc514153899"/>
      <w:bookmarkStart w:id="42" w:name="_Toc516548989"/>
      <w:bookmarkStart w:id="43" w:name="_Toc516560135"/>
      <w:bookmarkStart w:id="44" w:name="_Toc516659227"/>
      <w:bookmarkStart w:id="45" w:name="_Toc518894039"/>
      <w:bookmarkStart w:id="46" w:name="_Toc518894545"/>
      <w:bookmarkStart w:id="47" w:name="_Toc38720647"/>
      <w:bookmarkStart w:id="48" w:name="_Toc55011865"/>
      <w:bookmarkStart w:id="49" w:name="_Toc55012331"/>
      <w:bookmarkStart w:id="50" w:name="_Toc55012683"/>
      <w:bookmarkStart w:id="51" w:name="_Toc55013589"/>
      <w:bookmarkStart w:id="52" w:name="_Toc55014224"/>
      <w:bookmarkStart w:id="53" w:name="_Toc55015549"/>
      <w:bookmarkStart w:id="54" w:name="_Toc58831906"/>
      <w:bookmarkStart w:id="55" w:name="_Toc58837541"/>
      <w:bookmarkStart w:id="56" w:name="_Toc58923437"/>
      <w:bookmarkStart w:id="57" w:name="_Toc58990757"/>
      <w:bookmarkStart w:id="58" w:name="_Toc58991053"/>
      <w:bookmarkStart w:id="59" w:name="_Toc58991401"/>
      <w:bookmarkStart w:id="60" w:name="_Toc58993431"/>
      <w:bookmarkStart w:id="61" w:name="_Toc97283445"/>
      <w:bookmarkStart w:id="62" w:name="_Toc118728932"/>
      <w:bookmarkStart w:id="63" w:name="_Toc118739035"/>
      <w:bookmarkStart w:id="64" w:name="_Toc118739188"/>
      <w:bookmarkStart w:id="65" w:name="_Toc120867828"/>
      <w:r w:rsidRPr="001B66DE">
        <w:rPr>
          <w:rFonts w:hint="eastAsia"/>
          <w:bCs/>
          <w:color w:val="000000"/>
          <w:kern w:val="0"/>
          <w:sz w:val="36"/>
          <w:szCs w:val="48"/>
        </w:rPr>
        <w:t>專案</w:t>
      </w:r>
      <w:bookmarkEnd w:id="37"/>
      <w:bookmarkEnd w:id="38"/>
      <w:bookmarkEnd w:id="39"/>
      <w:bookmarkEnd w:id="40"/>
      <w:bookmarkEnd w:id="41"/>
      <w:bookmarkEnd w:id="42"/>
      <w:bookmarkEnd w:id="43"/>
      <w:bookmarkEnd w:id="44"/>
      <w:bookmarkEnd w:id="45"/>
      <w:bookmarkEnd w:id="46"/>
      <w:r w:rsidRPr="001B66DE">
        <w:rPr>
          <w:rFonts w:hint="eastAsia"/>
          <w:bCs/>
          <w:color w:val="000000"/>
          <w:kern w:val="0"/>
          <w:sz w:val="36"/>
          <w:szCs w:val="48"/>
        </w:rPr>
        <w:t>目標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256730F" w14:textId="1DDDDCCA" w:rsidR="007A386A" w:rsidRPr="00592E05" w:rsidRDefault="00032351" w:rsidP="00592E05">
      <w:pPr>
        <w:pStyle w:val="ad"/>
        <w:keepNext/>
        <w:snapToGrid w:val="0"/>
        <w:spacing w:beforeLines="50" w:before="120"/>
        <w:ind w:leftChars="0" w:left="960"/>
        <w:jc w:val="both"/>
        <w:rPr>
          <w:color w:val="000000"/>
          <w:kern w:val="0"/>
          <w:szCs w:val="52"/>
        </w:rPr>
      </w:pPr>
      <w:r w:rsidRPr="00C21E64">
        <w:rPr>
          <w:rFonts w:hint="eastAsia"/>
          <w:color w:val="000000"/>
          <w:kern w:val="0"/>
          <w:szCs w:val="52"/>
        </w:rPr>
        <w:t>本專案</w:t>
      </w:r>
      <w:r w:rsidR="0056512E">
        <w:rPr>
          <w:rFonts w:hint="eastAsia"/>
          <w:color w:val="000000"/>
          <w:kern w:val="0"/>
          <w:szCs w:val="52"/>
        </w:rPr>
        <w:t>為</w:t>
      </w:r>
      <w:r w:rsidR="00C21E64">
        <w:rPr>
          <w:rFonts w:hint="eastAsia"/>
          <w:color w:val="000000"/>
          <w:kern w:val="0"/>
          <w:szCs w:val="52"/>
        </w:rPr>
        <w:t>針對</w:t>
      </w:r>
      <w:r w:rsidR="004B5054">
        <w:rPr>
          <w:rFonts w:hint="eastAsia"/>
          <w:color w:val="000000"/>
          <w:kern w:val="0"/>
          <w:szCs w:val="52"/>
        </w:rPr>
        <w:t>本會經營之</w:t>
      </w:r>
      <w:proofErr w:type="gramStart"/>
      <w:r w:rsidR="00C21E64">
        <w:rPr>
          <w:rFonts w:hint="eastAsia"/>
          <w:color w:val="000000"/>
          <w:kern w:val="0"/>
          <w:szCs w:val="52"/>
        </w:rPr>
        <w:t>展</w:t>
      </w:r>
      <w:r w:rsidR="004B5054">
        <w:rPr>
          <w:rFonts w:hint="eastAsia"/>
          <w:color w:val="000000"/>
          <w:kern w:val="0"/>
          <w:szCs w:val="52"/>
        </w:rPr>
        <w:t>覽暨會議場</w:t>
      </w:r>
      <w:proofErr w:type="gramEnd"/>
      <w:r w:rsidR="004B5054">
        <w:rPr>
          <w:rFonts w:hint="eastAsia"/>
          <w:color w:val="000000"/>
          <w:kern w:val="0"/>
          <w:szCs w:val="52"/>
        </w:rPr>
        <w:t>館例行維運管理需求，所建置之營運管理系統，</w:t>
      </w:r>
      <w:r w:rsidR="00AB61C8">
        <w:rPr>
          <w:rFonts w:hint="eastAsia"/>
          <w:color w:val="000000"/>
          <w:kern w:val="0"/>
          <w:szCs w:val="52"/>
        </w:rPr>
        <w:t>適用</w:t>
      </w:r>
      <w:r w:rsidRPr="00C21E64">
        <w:rPr>
          <w:rFonts w:hint="eastAsia"/>
          <w:color w:val="000000"/>
          <w:kern w:val="0"/>
          <w:szCs w:val="52"/>
        </w:rPr>
        <w:t>範圍</w:t>
      </w:r>
      <w:r w:rsidR="004B1BA9">
        <w:rPr>
          <w:rFonts w:hint="eastAsia"/>
          <w:color w:val="000000"/>
          <w:kern w:val="0"/>
          <w:szCs w:val="52"/>
        </w:rPr>
        <w:t>須</w:t>
      </w:r>
      <w:r w:rsidR="004B5054">
        <w:rPr>
          <w:rFonts w:hint="eastAsia"/>
          <w:color w:val="000000"/>
          <w:kern w:val="0"/>
          <w:szCs w:val="52"/>
        </w:rPr>
        <w:t>涵蓋現有</w:t>
      </w:r>
      <w:r w:rsidR="00F47593" w:rsidRPr="00C21E64">
        <w:rPr>
          <w:rFonts w:hint="eastAsia"/>
          <w:color w:val="000000"/>
          <w:kern w:val="0"/>
          <w:szCs w:val="52"/>
        </w:rPr>
        <w:t>世貿</w:t>
      </w:r>
      <w:r w:rsidR="004B5054">
        <w:rPr>
          <w:rFonts w:hint="eastAsia"/>
          <w:color w:val="000000"/>
          <w:kern w:val="0"/>
          <w:szCs w:val="52"/>
        </w:rPr>
        <w:t>中心</w:t>
      </w:r>
      <w:r w:rsidR="00F47593" w:rsidRPr="00C21E64">
        <w:rPr>
          <w:rFonts w:hint="eastAsia"/>
          <w:color w:val="000000"/>
          <w:kern w:val="0"/>
          <w:szCs w:val="52"/>
        </w:rPr>
        <w:t>、南港</w:t>
      </w:r>
      <w:proofErr w:type="gramStart"/>
      <w:r w:rsidR="004B5054">
        <w:rPr>
          <w:rFonts w:hint="eastAsia"/>
          <w:color w:val="000000"/>
          <w:kern w:val="0"/>
          <w:szCs w:val="52"/>
        </w:rPr>
        <w:t>一</w:t>
      </w:r>
      <w:proofErr w:type="gramEnd"/>
      <w:r w:rsidR="00F47593" w:rsidRPr="00C21E64">
        <w:rPr>
          <w:rFonts w:hint="eastAsia"/>
          <w:color w:val="000000"/>
          <w:kern w:val="0"/>
          <w:szCs w:val="52"/>
        </w:rPr>
        <w:t>館、南港</w:t>
      </w:r>
      <w:r w:rsidR="004B5054">
        <w:rPr>
          <w:rFonts w:hint="eastAsia"/>
          <w:color w:val="000000"/>
          <w:kern w:val="0"/>
          <w:szCs w:val="52"/>
        </w:rPr>
        <w:t>二</w:t>
      </w:r>
      <w:r w:rsidR="00F47593" w:rsidRPr="00C21E64">
        <w:rPr>
          <w:rFonts w:hint="eastAsia"/>
          <w:color w:val="000000"/>
          <w:kern w:val="0"/>
          <w:szCs w:val="52"/>
        </w:rPr>
        <w:t>館、會議中心</w:t>
      </w:r>
      <w:r w:rsidR="0056512E">
        <w:rPr>
          <w:rFonts w:hint="eastAsia"/>
          <w:color w:val="000000"/>
          <w:kern w:val="0"/>
          <w:szCs w:val="52"/>
        </w:rPr>
        <w:t>，並</w:t>
      </w:r>
      <w:r w:rsidR="004B1BA9">
        <w:rPr>
          <w:rFonts w:hint="eastAsia"/>
          <w:color w:val="000000"/>
          <w:kern w:val="0"/>
          <w:szCs w:val="52"/>
        </w:rPr>
        <w:t>可</w:t>
      </w:r>
      <w:r w:rsidR="00AB61C8">
        <w:rPr>
          <w:rFonts w:hint="eastAsia"/>
          <w:color w:val="000000"/>
          <w:kern w:val="0"/>
          <w:szCs w:val="52"/>
        </w:rPr>
        <w:t>擴充於</w:t>
      </w:r>
      <w:r w:rsidR="00A436A9" w:rsidRPr="00C21E64">
        <w:rPr>
          <w:rFonts w:hint="eastAsia"/>
          <w:color w:val="000000"/>
          <w:kern w:val="0"/>
          <w:szCs w:val="52"/>
        </w:rPr>
        <w:t>未來</w:t>
      </w:r>
      <w:r w:rsidR="004B5054">
        <w:rPr>
          <w:rFonts w:hint="eastAsia"/>
          <w:color w:val="000000"/>
          <w:kern w:val="0"/>
          <w:szCs w:val="52"/>
        </w:rPr>
        <w:t>其他</w:t>
      </w:r>
      <w:r w:rsidR="00A436A9" w:rsidRPr="00C21E64">
        <w:rPr>
          <w:rFonts w:hint="eastAsia"/>
          <w:color w:val="000000"/>
          <w:kern w:val="0"/>
          <w:szCs w:val="52"/>
        </w:rPr>
        <w:t>展館</w:t>
      </w:r>
      <w:r w:rsidR="004B5054">
        <w:rPr>
          <w:rFonts w:hint="eastAsia"/>
          <w:color w:val="000000"/>
          <w:kern w:val="0"/>
          <w:szCs w:val="52"/>
        </w:rPr>
        <w:t>，</w:t>
      </w:r>
      <w:r w:rsidR="004B1BA9">
        <w:rPr>
          <w:rFonts w:hint="eastAsia"/>
          <w:color w:val="000000"/>
          <w:kern w:val="0"/>
          <w:szCs w:val="52"/>
        </w:rPr>
        <w:t>滿足</w:t>
      </w:r>
      <w:r w:rsidR="00AB61C8">
        <w:rPr>
          <w:rFonts w:hint="eastAsia"/>
          <w:color w:val="000000"/>
          <w:kern w:val="0"/>
          <w:szCs w:val="52"/>
        </w:rPr>
        <w:t>實體</w:t>
      </w:r>
      <w:r w:rsidR="00F47593" w:rsidRPr="00C21E64">
        <w:rPr>
          <w:rFonts w:hint="eastAsia"/>
          <w:color w:val="000000"/>
          <w:kern w:val="0"/>
          <w:szCs w:val="52"/>
        </w:rPr>
        <w:t>場地出租業務</w:t>
      </w:r>
      <w:r w:rsidR="00AB61C8">
        <w:rPr>
          <w:rFonts w:hint="eastAsia"/>
          <w:color w:val="000000"/>
          <w:kern w:val="0"/>
          <w:szCs w:val="52"/>
        </w:rPr>
        <w:t>相關</w:t>
      </w:r>
      <w:r w:rsidR="0056512E">
        <w:rPr>
          <w:rFonts w:hint="eastAsia"/>
          <w:color w:val="000000"/>
          <w:kern w:val="0"/>
          <w:szCs w:val="52"/>
        </w:rPr>
        <w:t>作業與管理需求</w:t>
      </w:r>
      <w:r w:rsidR="004B1BA9">
        <w:rPr>
          <w:rFonts w:hint="eastAsia"/>
          <w:color w:val="000000"/>
          <w:kern w:val="0"/>
          <w:szCs w:val="52"/>
        </w:rPr>
        <w:t>。</w:t>
      </w:r>
      <w:r w:rsidR="00AB61C8">
        <w:rPr>
          <w:rFonts w:hint="eastAsia"/>
          <w:color w:val="000000"/>
          <w:kern w:val="0"/>
          <w:szCs w:val="52"/>
        </w:rPr>
        <w:t>活動</w:t>
      </w:r>
      <w:r w:rsidR="001F1BBC" w:rsidRPr="00592E05">
        <w:rPr>
          <w:rFonts w:hint="eastAsia"/>
          <w:color w:val="000000"/>
          <w:kern w:val="0"/>
          <w:szCs w:val="52"/>
        </w:rPr>
        <w:t>主辦單位</w:t>
      </w:r>
      <w:r w:rsidR="00AB61C8">
        <w:rPr>
          <w:rFonts w:hint="eastAsia"/>
          <w:color w:val="000000"/>
          <w:kern w:val="0"/>
          <w:szCs w:val="52"/>
        </w:rPr>
        <w:t>自</w:t>
      </w:r>
      <w:r w:rsidR="001F1BBC" w:rsidRPr="00592E05">
        <w:rPr>
          <w:rFonts w:hint="eastAsia"/>
          <w:color w:val="000000"/>
          <w:kern w:val="0"/>
          <w:szCs w:val="52"/>
        </w:rPr>
        <w:t>檔期洽訂、租用</w:t>
      </w:r>
      <w:r w:rsidR="004B1BA9">
        <w:rPr>
          <w:rFonts w:hint="eastAsia"/>
          <w:color w:val="000000"/>
          <w:kern w:val="0"/>
          <w:szCs w:val="52"/>
        </w:rPr>
        <w:t>/</w:t>
      </w:r>
      <w:r w:rsidR="004B1BA9">
        <w:rPr>
          <w:rFonts w:hint="eastAsia"/>
          <w:color w:val="000000"/>
          <w:kern w:val="0"/>
          <w:szCs w:val="52"/>
        </w:rPr>
        <w:t>變更</w:t>
      </w:r>
      <w:r w:rsidR="001F1BBC" w:rsidRPr="00592E05">
        <w:rPr>
          <w:rFonts w:hint="eastAsia"/>
          <w:color w:val="000000"/>
          <w:kern w:val="0"/>
          <w:szCs w:val="52"/>
        </w:rPr>
        <w:t>展場及會議室空間</w:t>
      </w:r>
      <w:r w:rsidR="00AB61C8">
        <w:rPr>
          <w:rFonts w:hint="eastAsia"/>
          <w:color w:val="000000"/>
          <w:kern w:val="0"/>
          <w:szCs w:val="52"/>
        </w:rPr>
        <w:t>、活動</w:t>
      </w:r>
      <w:r w:rsidR="004B1BA9">
        <w:rPr>
          <w:rFonts w:hint="eastAsia"/>
          <w:color w:val="000000"/>
          <w:kern w:val="0"/>
          <w:szCs w:val="52"/>
        </w:rPr>
        <w:t>辦理</w:t>
      </w:r>
      <w:r w:rsidR="00AB61C8">
        <w:rPr>
          <w:rFonts w:hint="eastAsia"/>
          <w:color w:val="000000"/>
          <w:kern w:val="0"/>
          <w:szCs w:val="52"/>
        </w:rPr>
        <w:t>相關資源調度</w:t>
      </w:r>
      <w:r w:rsidR="004B1BA9">
        <w:rPr>
          <w:rFonts w:hint="eastAsia"/>
          <w:color w:val="000000"/>
          <w:kern w:val="0"/>
          <w:szCs w:val="52"/>
        </w:rPr>
        <w:t>/</w:t>
      </w:r>
      <w:r w:rsidR="004B1BA9" w:rsidRPr="002F28D7">
        <w:rPr>
          <w:rFonts w:hint="eastAsia"/>
          <w:color w:val="000000"/>
          <w:kern w:val="0"/>
          <w:szCs w:val="52"/>
        </w:rPr>
        <w:t>通報</w:t>
      </w:r>
      <w:r w:rsidR="00AB61C8">
        <w:rPr>
          <w:rFonts w:hint="eastAsia"/>
          <w:color w:val="000000"/>
          <w:kern w:val="0"/>
          <w:szCs w:val="52"/>
        </w:rPr>
        <w:t>等</w:t>
      </w:r>
      <w:r w:rsidR="004B1BA9">
        <w:rPr>
          <w:rFonts w:hint="eastAsia"/>
          <w:color w:val="000000"/>
          <w:kern w:val="0"/>
          <w:szCs w:val="52"/>
        </w:rPr>
        <w:t>作業</w:t>
      </w:r>
      <w:r w:rsidR="001F1BBC" w:rsidRPr="00592E05">
        <w:rPr>
          <w:rFonts w:hint="eastAsia"/>
          <w:color w:val="000000"/>
          <w:kern w:val="0"/>
          <w:szCs w:val="52"/>
        </w:rPr>
        <w:t>，</w:t>
      </w:r>
      <w:r w:rsidR="004B1BA9">
        <w:rPr>
          <w:rFonts w:hint="eastAsia"/>
          <w:color w:val="000000"/>
          <w:kern w:val="0"/>
          <w:szCs w:val="52"/>
        </w:rPr>
        <w:t>結合訂單之</w:t>
      </w:r>
      <w:r w:rsidR="00AB61C8">
        <w:rPr>
          <w:rFonts w:hint="eastAsia"/>
          <w:color w:val="000000"/>
          <w:kern w:val="0"/>
          <w:szCs w:val="52"/>
        </w:rPr>
        <w:t>報價試算、簽約</w:t>
      </w:r>
      <w:r w:rsidR="004B1BA9">
        <w:rPr>
          <w:rFonts w:hint="eastAsia"/>
          <w:color w:val="000000"/>
          <w:kern w:val="0"/>
          <w:szCs w:val="52"/>
        </w:rPr>
        <w:t>與付款</w:t>
      </w:r>
      <w:r w:rsidR="00AB61C8">
        <w:rPr>
          <w:rFonts w:hint="eastAsia"/>
          <w:color w:val="000000"/>
          <w:kern w:val="0"/>
          <w:szCs w:val="52"/>
        </w:rPr>
        <w:t>、</w:t>
      </w:r>
      <w:r w:rsidR="004B1BA9">
        <w:rPr>
          <w:rFonts w:hint="eastAsia"/>
          <w:color w:val="000000"/>
          <w:kern w:val="0"/>
          <w:szCs w:val="52"/>
        </w:rPr>
        <w:t>費用結算等，</w:t>
      </w:r>
      <w:r w:rsidR="0056512E">
        <w:rPr>
          <w:rFonts w:hint="eastAsia"/>
          <w:color w:val="000000"/>
          <w:kern w:val="0"/>
          <w:szCs w:val="52"/>
        </w:rPr>
        <w:t>並提供多角度管理統計報表與營運數據</w:t>
      </w:r>
      <w:r w:rsidR="0056512E">
        <w:rPr>
          <w:rFonts w:hint="eastAsia"/>
          <w:color w:val="000000"/>
          <w:kern w:val="0"/>
          <w:szCs w:val="52"/>
        </w:rPr>
        <w:t>(</w:t>
      </w:r>
      <w:r w:rsidR="0056512E">
        <w:rPr>
          <w:rFonts w:hint="eastAsia"/>
          <w:color w:val="000000"/>
          <w:kern w:val="0"/>
          <w:szCs w:val="52"/>
        </w:rPr>
        <w:t>預算、營收、收益</w:t>
      </w:r>
      <w:r w:rsidR="0056512E">
        <w:rPr>
          <w:rFonts w:hint="eastAsia"/>
          <w:color w:val="000000"/>
          <w:kern w:val="0"/>
          <w:szCs w:val="52"/>
        </w:rPr>
        <w:t>)</w:t>
      </w:r>
      <w:r w:rsidR="0056512E">
        <w:rPr>
          <w:rFonts w:hint="eastAsia"/>
          <w:color w:val="000000"/>
          <w:kern w:val="0"/>
          <w:szCs w:val="52"/>
        </w:rPr>
        <w:t>分析，以便精</w:t>
      </w:r>
      <w:proofErr w:type="gramStart"/>
      <w:r w:rsidR="0056512E">
        <w:rPr>
          <w:rFonts w:hint="eastAsia"/>
          <w:color w:val="000000"/>
          <w:kern w:val="0"/>
          <w:szCs w:val="52"/>
        </w:rPr>
        <w:t>準</w:t>
      </w:r>
      <w:proofErr w:type="gramEnd"/>
      <w:r w:rsidR="0056512E">
        <w:rPr>
          <w:rFonts w:hint="eastAsia"/>
          <w:color w:val="000000"/>
          <w:kern w:val="0"/>
          <w:szCs w:val="52"/>
        </w:rPr>
        <w:t>掌握各硬體單位之營運狀況，達成永續經營</w:t>
      </w:r>
      <w:r w:rsidR="001F1BBC" w:rsidRPr="00592E05">
        <w:rPr>
          <w:rFonts w:hint="eastAsia"/>
          <w:color w:val="000000"/>
          <w:kern w:val="0"/>
          <w:szCs w:val="52"/>
        </w:rPr>
        <w:t>的目標。</w:t>
      </w:r>
    </w:p>
    <w:p w14:paraId="70FC5594" w14:textId="77777777" w:rsidR="004070DE" w:rsidRPr="00032351" w:rsidRDefault="004070DE" w:rsidP="007A386A">
      <w:pPr>
        <w:pStyle w:val="ad"/>
        <w:keepNext/>
        <w:snapToGrid w:val="0"/>
        <w:spacing w:beforeLines="50" w:before="120"/>
        <w:ind w:leftChars="0" w:left="960"/>
        <w:jc w:val="both"/>
        <w:rPr>
          <w:color w:val="000000"/>
          <w:kern w:val="0"/>
          <w:szCs w:val="24"/>
        </w:rPr>
      </w:pPr>
    </w:p>
    <w:p w14:paraId="4A12E903" w14:textId="4741D8D8" w:rsidR="008519AF"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66" w:name="_Toc118728933"/>
      <w:bookmarkStart w:id="67" w:name="_Toc511556048"/>
      <w:bookmarkStart w:id="68" w:name="_Toc511559289"/>
      <w:bookmarkStart w:id="69" w:name="_Toc512178815"/>
      <w:bookmarkStart w:id="70" w:name="_Toc512179035"/>
      <w:bookmarkStart w:id="71" w:name="_Toc514153901"/>
      <w:bookmarkStart w:id="72" w:name="_Toc516548991"/>
      <w:bookmarkStart w:id="73" w:name="_Toc516560137"/>
      <w:bookmarkStart w:id="74" w:name="_Toc516659229"/>
      <w:bookmarkStart w:id="75" w:name="_Toc518894041"/>
      <w:bookmarkStart w:id="76" w:name="_Toc518894547"/>
      <w:bookmarkStart w:id="77" w:name="_Toc38720649"/>
      <w:bookmarkStart w:id="78" w:name="_Toc55011867"/>
      <w:bookmarkStart w:id="79" w:name="_Toc55012333"/>
      <w:bookmarkStart w:id="80" w:name="_Toc55012685"/>
      <w:bookmarkStart w:id="81" w:name="_Toc55013591"/>
      <w:bookmarkStart w:id="82" w:name="_Toc55014226"/>
      <w:bookmarkStart w:id="83" w:name="_Toc55015551"/>
      <w:bookmarkStart w:id="84" w:name="_Toc58831908"/>
      <w:bookmarkStart w:id="85" w:name="_Toc58837543"/>
      <w:bookmarkStart w:id="86" w:name="_Toc58923439"/>
      <w:bookmarkStart w:id="87" w:name="_Toc58990759"/>
      <w:bookmarkStart w:id="88" w:name="_Toc58991055"/>
      <w:bookmarkStart w:id="89" w:name="_Toc58991403"/>
      <w:bookmarkStart w:id="90" w:name="_Toc58993433"/>
      <w:bookmarkStart w:id="91" w:name="_Toc97283446"/>
      <w:bookmarkStart w:id="92" w:name="_Toc118739036"/>
      <w:bookmarkStart w:id="93" w:name="_Toc118739189"/>
      <w:bookmarkStart w:id="94" w:name="_Toc120867829"/>
      <w:r w:rsidRPr="001B66DE">
        <w:rPr>
          <w:rFonts w:hint="eastAsia"/>
          <w:bCs/>
          <w:color w:val="000000"/>
          <w:kern w:val="0"/>
          <w:sz w:val="36"/>
          <w:szCs w:val="48"/>
        </w:rPr>
        <w:t>專案範圍</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6E543A8" w14:textId="3C2A9E97" w:rsidR="00DC73C4" w:rsidRPr="001B66DE" w:rsidRDefault="00DC73C4" w:rsidP="007A386A">
      <w:pPr>
        <w:spacing w:beforeLines="50" w:before="120"/>
        <w:ind w:leftChars="400" w:left="960"/>
        <w:rPr>
          <w:rFonts w:eastAsia="標楷體"/>
          <w:bCs/>
          <w:color w:val="000000"/>
          <w:kern w:val="0"/>
          <w:sz w:val="36"/>
          <w:szCs w:val="48"/>
        </w:rPr>
      </w:pPr>
      <w:r w:rsidRPr="001B66DE">
        <w:rPr>
          <w:rFonts w:eastAsia="標楷體" w:hint="eastAsia"/>
          <w:color w:val="000000"/>
          <w:kern w:val="0"/>
          <w:sz w:val="28"/>
          <w:szCs w:val="28"/>
        </w:rPr>
        <w:t>專案需求範圍如下：</w:t>
      </w:r>
    </w:p>
    <w:p w14:paraId="570A4608" w14:textId="4851DB6C" w:rsidR="00BE50D1" w:rsidRPr="00B34F27"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kern w:val="0"/>
          <w:sz w:val="28"/>
          <w:szCs w:val="24"/>
        </w:rPr>
      </w:pPr>
      <w:r w:rsidRPr="00B34F27">
        <w:rPr>
          <w:rFonts w:eastAsia="標楷體" w:hint="eastAsia"/>
          <w:kern w:val="0"/>
          <w:sz w:val="28"/>
          <w:szCs w:val="24"/>
        </w:rPr>
        <w:t>場館營運系統</w:t>
      </w:r>
      <w:r w:rsidR="002B6000" w:rsidRPr="00B34F27">
        <w:rPr>
          <w:rFonts w:eastAsia="標楷體" w:hint="eastAsia"/>
          <w:kern w:val="0"/>
          <w:sz w:val="28"/>
          <w:szCs w:val="24"/>
        </w:rPr>
        <w:t>建置（含</w:t>
      </w:r>
      <w:r w:rsidRPr="00B34F27">
        <w:rPr>
          <w:rFonts w:eastAsia="標楷體" w:hint="eastAsia"/>
          <w:kern w:val="0"/>
          <w:sz w:val="28"/>
          <w:szCs w:val="24"/>
        </w:rPr>
        <w:t>U</w:t>
      </w:r>
      <w:r w:rsidRPr="00B34F27">
        <w:rPr>
          <w:rFonts w:eastAsia="標楷體"/>
          <w:kern w:val="0"/>
          <w:sz w:val="28"/>
          <w:szCs w:val="24"/>
        </w:rPr>
        <w:t>I/UX</w:t>
      </w:r>
      <w:r w:rsidR="002B6000" w:rsidRPr="00B34F27">
        <w:rPr>
          <w:rFonts w:eastAsia="標楷體" w:hint="eastAsia"/>
          <w:kern w:val="0"/>
          <w:sz w:val="28"/>
          <w:szCs w:val="24"/>
        </w:rPr>
        <w:t>設計、程式設計</w:t>
      </w:r>
      <w:r w:rsidRPr="00B34F27">
        <w:rPr>
          <w:rFonts w:eastAsia="標楷體" w:hint="eastAsia"/>
          <w:kern w:val="0"/>
          <w:sz w:val="28"/>
          <w:szCs w:val="24"/>
        </w:rPr>
        <w:t>開發</w:t>
      </w:r>
      <w:r w:rsidR="002B6000" w:rsidRPr="00B34F27">
        <w:rPr>
          <w:rFonts w:eastAsia="標楷體" w:hint="eastAsia"/>
          <w:kern w:val="0"/>
          <w:sz w:val="28"/>
          <w:szCs w:val="24"/>
        </w:rPr>
        <w:t>與資料</w:t>
      </w:r>
      <w:proofErr w:type="gramStart"/>
      <w:r w:rsidR="002B6000" w:rsidRPr="00B34F27">
        <w:rPr>
          <w:rFonts w:eastAsia="標楷體" w:hint="eastAsia"/>
          <w:kern w:val="0"/>
          <w:sz w:val="28"/>
          <w:szCs w:val="24"/>
        </w:rPr>
        <w:t>介</w:t>
      </w:r>
      <w:proofErr w:type="gramEnd"/>
      <w:r w:rsidR="002B6000" w:rsidRPr="00B34F27">
        <w:rPr>
          <w:rFonts w:eastAsia="標楷體" w:hint="eastAsia"/>
          <w:kern w:val="0"/>
          <w:sz w:val="28"/>
          <w:szCs w:val="24"/>
        </w:rPr>
        <w:t>接）、安裝、測試與上</w:t>
      </w:r>
      <w:r w:rsidRPr="00B34F27">
        <w:rPr>
          <w:rFonts w:eastAsia="標楷體" w:hint="eastAsia"/>
          <w:kern w:val="0"/>
          <w:sz w:val="28"/>
          <w:szCs w:val="24"/>
        </w:rPr>
        <w:t>線</w:t>
      </w:r>
      <w:r w:rsidR="002B6000" w:rsidRPr="00B34F27">
        <w:rPr>
          <w:rFonts w:eastAsia="標楷體" w:hint="eastAsia"/>
          <w:kern w:val="0"/>
          <w:sz w:val="28"/>
          <w:szCs w:val="24"/>
        </w:rPr>
        <w:t>等工作</w:t>
      </w:r>
      <w:r w:rsidR="002C6CCC" w:rsidRPr="00B34F27">
        <w:rPr>
          <w:rFonts w:eastAsia="標楷體" w:hint="eastAsia"/>
          <w:kern w:val="0"/>
          <w:sz w:val="28"/>
          <w:szCs w:val="24"/>
        </w:rPr>
        <w:t>。</w:t>
      </w:r>
    </w:p>
    <w:p w14:paraId="3A720095" w14:textId="5991CBF2" w:rsidR="00BE50D1" w:rsidRPr="00B34F27"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kern w:val="0"/>
          <w:sz w:val="28"/>
          <w:szCs w:val="24"/>
        </w:rPr>
      </w:pPr>
      <w:r w:rsidRPr="00B34F27">
        <w:rPr>
          <w:rFonts w:eastAsia="標楷體" w:hint="eastAsia"/>
          <w:kern w:val="0"/>
          <w:sz w:val="28"/>
          <w:szCs w:val="24"/>
        </w:rPr>
        <w:t>場館營運系統</w:t>
      </w:r>
      <w:r w:rsidR="00925BAB" w:rsidRPr="00B34F27">
        <w:rPr>
          <w:rFonts w:eastAsia="標楷體" w:hint="eastAsia"/>
          <w:kern w:val="0"/>
          <w:sz w:val="28"/>
          <w:szCs w:val="24"/>
        </w:rPr>
        <w:t>規劃</w:t>
      </w:r>
      <w:r w:rsidR="00B84ED3" w:rsidRPr="00B34F27">
        <w:rPr>
          <w:rFonts w:eastAsia="標楷體" w:hint="eastAsia"/>
          <w:kern w:val="0"/>
          <w:sz w:val="28"/>
          <w:szCs w:val="24"/>
        </w:rPr>
        <w:t>之</w:t>
      </w:r>
      <w:r w:rsidR="00AC2C55" w:rsidRPr="00B34F27">
        <w:rPr>
          <w:rFonts w:eastAsia="標楷體" w:hint="eastAsia"/>
          <w:kern w:val="0"/>
          <w:sz w:val="28"/>
          <w:szCs w:val="24"/>
        </w:rPr>
        <w:t>功能</w:t>
      </w:r>
      <w:r w:rsidR="00C80F89">
        <w:rPr>
          <w:rFonts w:eastAsia="標楷體" w:hint="eastAsia"/>
          <w:kern w:val="0"/>
          <w:sz w:val="28"/>
          <w:szCs w:val="24"/>
        </w:rPr>
        <w:t>模組</w:t>
      </w:r>
      <w:r w:rsidR="00F16465" w:rsidRPr="00B34F27">
        <w:rPr>
          <w:rFonts w:eastAsia="標楷體" w:hint="eastAsia"/>
          <w:kern w:val="0"/>
          <w:sz w:val="28"/>
          <w:szCs w:val="24"/>
        </w:rPr>
        <w:t>細部</w:t>
      </w:r>
      <w:r w:rsidR="00C80F89">
        <w:rPr>
          <w:rFonts w:eastAsia="標楷體" w:hint="eastAsia"/>
          <w:kern w:val="0"/>
          <w:sz w:val="28"/>
          <w:szCs w:val="24"/>
        </w:rPr>
        <w:t>設計</w:t>
      </w:r>
      <w:r w:rsidR="00224EAF" w:rsidRPr="00B34F27">
        <w:rPr>
          <w:rFonts w:eastAsia="標楷體" w:hint="eastAsia"/>
          <w:kern w:val="0"/>
          <w:sz w:val="28"/>
          <w:szCs w:val="24"/>
        </w:rPr>
        <w:t>文件</w:t>
      </w:r>
      <w:r w:rsidR="00017E46" w:rsidRPr="00B34F27">
        <w:rPr>
          <w:rFonts w:eastAsia="標楷體" w:hint="eastAsia"/>
          <w:kern w:val="0"/>
          <w:sz w:val="28"/>
          <w:szCs w:val="24"/>
        </w:rPr>
        <w:t>，應</w:t>
      </w:r>
      <w:r w:rsidR="00C80F89">
        <w:rPr>
          <w:rFonts w:eastAsia="標楷體" w:hint="eastAsia"/>
          <w:kern w:val="0"/>
          <w:sz w:val="28"/>
          <w:szCs w:val="24"/>
        </w:rPr>
        <w:t>於</w:t>
      </w:r>
      <w:r w:rsidR="00017E46" w:rsidRPr="00B34F27">
        <w:rPr>
          <w:rFonts w:eastAsia="標楷體" w:hint="eastAsia"/>
          <w:kern w:val="0"/>
          <w:sz w:val="28"/>
          <w:szCs w:val="24"/>
        </w:rPr>
        <w:t>教育訓練</w:t>
      </w:r>
      <w:r w:rsidR="00C80F89">
        <w:rPr>
          <w:rFonts w:eastAsia="標楷體" w:hint="eastAsia"/>
          <w:kern w:val="0"/>
          <w:sz w:val="28"/>
          <w:szCs w:val="24"/>
        </w:rPr>
        <w:t>中說明</w:t>
      </w:r>
      <w:r w:rsidR="00017E46" w:rsidRPr="00B34F27">
        <w:rPr>
          <w:rFonts w:eastAsia="標楷體" w:hint="eastAsia"/>
          <w:kern w:val="0"/>
          <w:sz w:val="28"/>
          <w:szCs w:val="24"/>
        </w:rPr>
        <w:t>，並提供</w:t>
      </w:r>
      <w:r w:rsidRPr="00B34F27">
        <w:rPr>
          <w:rFonts w:eastAsia="標楷體" w:hint="eastAsia"/>
          <w:kern w:val="0"/>
          <w:sz w:val="28"/>
          <w:szCs w:val="24"/>
        </w:rPr>
        <w:t>相關</w:t>
      </w:r>
      <w:r w:rsidR="00017E46" w:rsidRPr="00B34F27">
        <w:rPr>
          <w:rFonts w:eastAsia="標楷體" w:hint="eastAsia"/>
          <w:kern w:val="0"/>
          <w:sz w:val="28"/>
          <w:szCs w:val="24"/>
        </w:rPr>
        <w:t>諮詢</w:t>
      </w:r>
      <w:r w:rsidR="005A48E1" w:rsidRPr="00B34F27">
        <w:rPr>
          <w:rFonts w:eastAsia="標楷體" w:hint="eastAsia"/>
          <w:kern w:val="0"/>
          <w:sz w:val="28"/>
          <w:szCs w:val="24"/>
        </w:rPr>
        <w:t>。</w:t>
      </w:r>
    </w:p>
    <w:p w14:paraId="0F11194F" w14:textId="6189C706" w:rsidR="00C014AD" w:rsidRPr="00592E05"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color w:val="000000" w:themeColor="text1"/>
          <w:kern w:val="0"/>
          <w:sz w:val="28"/>
          <w:szCs w:val="24"/>
        </w:rPr>
      </w:pPr>
      <w:r w:rsidRPr="00B34F27">
        <w:rPr>
          <w:rFonts w:eastAsia="標楷體" w:hint="eastAsia"/>
          <w:kern w:val="0"/>
          <w:sz w:val="28"/>
          <w:szCs w:val="24"/>
        </w:rPr>
        <w:t>場館營運系統</w:t>
      </w:r>
      <w:r w:rsidR="00C014AD" w:rsidRPr="00B34F27">
        <w:rPr>
          <w:rFonts w:eastAsia="標楷體" w:hint="eastAsia"/>
          <w:kern w:val="0"/>
          <w:sz w:val="28"/>
          <w:szCs w:val="24"/>
        </w:rPr>
        <w:t>之技術移轉，應涵蓋軟體開發、維護、</w:t>
      </w:r>
      <w:r w:rsidR="00C80F89">
        <w:rPr>
          <w:rFonts w:eastAsia="標楷體" w:hint="eastAsia"/>
          <w:kern w:val="0"/>
          <w:sz w:val="28"/>
          <w:szCs w:val="24"/>
        </w:rPr>
        <w:t>設備</w:t>
      </w:r>
      <w:r w:rsidR="00C014AD" w:rsidRPr="00B34F27">
        <w:rPr>
          <w:rFonts w:eastAsia="標楷體" w:hint="eastAsia"/>
          <w:kern w:val="0"/>
          <w:sz w:val="28"/>
          <w:szCs w:val="24"/>
        </w:rPr>
        <w:t>基礎建設、資訊安全等內容，並提</w:t>
      </w:r>
      <w:r w:rsidR="007D5F0E" w:rsidRPr="00B34F27">
        <w:rPr>
          <w:rFonts w:eastAsia="標楷體" w:hint="eastAsia"/>
          <w:kern w:val="0"/>
          <w:sz w:val="28"/>
          <w:szCs w:val="24"/>
        </w:rPr>
        <w:t>供</w:t>
      </w:r>
      <w:r w:rsidR="00C014AD" w:rsidRPr="00B34F27">
        <w:rPr>
          <w:rFonts w:eastAsia="標楷體" w:hint="eastAsia"/>
          <w:kern w:val="0"/>
          <w:sz w:val="28"/>
          <w:szCs w:val="24"/>
        </w:rPr>
        <w:t>技術移轉輔導</w:t>
      </w:r>
      <w:r w:rsidR="007B0FFA" w:rsidRPr="00592E05">
        <w:rPr>
          <w:rFonts w:eastAsia="標楷體" w:hint="eastAsia"/>
          <w:color w:val="000000" w:themeColor="text1"/>
          <w:kern w:val="0"/>
          <w:sz w:val="28"/>
          <w:szCs w:val="24"/>
        </w:rPr>
        <w:t>，技術移轉輔導內容須涵蓋軟體開發、維護、基礎建設、資訊安全團隊等範圍（總時數應安排至少</w:t>
      </w:r>
      <w:r w:rsidR="002E1B97" w:rsidRPr="00592E05">
        <w:rPr>
          <w:rFonts w:eastAsia="標楷體"/>
          <w:color w:val="000000" w:themeColor="text1"/>
          <w:kern w:val="0"/>
          <w:sz w:val="28"/>
          <w:szCs w:val="24"/>
        </w:rPr>
        <w:t xml:space="preserve"> 5 </w:t>
      </w:r>
      <w:r w:rsidR="007B0FFA" w:rsidRPr="00592E05">
        <w:rPr>
          <w:rFonts w:eastAsia="標楷體" w:hint="eastAsia"/>
          <w:color w:val="000000" w:themeColor="text1"/>
          <w:kern w:val="0"/>
          <w:sz w:val="28"/>
          <w:szCs w:val="24"/>
        </w:rPr>
        <w:t>個人天以上）</w:t>
      </w:r>
      <w:r w:rsidR="00C014AD" w:rsidRPr="00592E05">
        <w:rPr>
          <w:rFonts w:eastAsia="標楷體" w:hint="eastAsia"/>
          <w:color w:val="000000" w:themeColor="text1"/>
          <w:kern w:val="0"/>
          <w:sz w:val="28"/>
          <w:szCs w:val="24"/>
        </w:rPr>
        <w:t>。</w:t>
      </w:r>
    </w:p>
    <w:p w14:paraId="0E73F87F" w14:textId="4949ECA3" w:rsidR="002D6686" w:rsidRPr="002D6686" w:rsidRDefault="00C80F89" w:rsidP="002D6686">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proofErr w:type="gramStart"/>
      <w:r>
        <w:rPr>
          <w:rFonts w:eastAsia="標楷體" w:hint="eastAsia"/>
          <w:color w:val="000000"/>
          <w:kern w:val="0"/>
          <w:sz w:val="28"/>
          <w:szCs w:val="24"/>
        </w:rPr>
        <w:t>依</w:t>
      </w:r>
      <w:r w:rsidRPr="00B34F27">
        <w:rPr>
          <w:rFonts w:eastAsia="標楷體" w:hint="eastAsia"/>
          <w:kern w:val="0"/>
          <w:sz w:val="28"/>
          <w:szCs w:val="24"/>
        </w:rPr>
        <w:t>場館</w:t>
      </w:r>
      <w:proofErr w:type="gramEnd"/>
      <w:r w:rsidRPr="00B34F27">
        <w:rPr>
          <w:rFonts w:eastAsia="標楷體" w:hint="eastAsia"/>
          <w:kern w:val="0"/>
          <w:sz w:val="28"/>
          <w:szCs w:val="24"/>
        </w:rPr>
        <w:t>營運系統之</w:t>
      </w:r>
      <w:r>
        <w:rPr>
          <w:rFonts w:eastAsia="標楷體" w:hint="eastAsia"/>
          <w:kern w:val="0"/>
          <w:sz w:val="28"/>
          <w:szCs w:val="24"/>
        </w:rPr>
        <w:t>功能模組</w:t>
      </w:r>
      <w:r w:rsidR="002D6686">
        <w:rPr>
          <w:rFonts w:eastAsia="標楷體" w:hint="eastAsia"/>
          <w:color w:val="000000"/>
          <w:kern w:val="0"/>
          <w:sz w:val="28"/>
          <w:szCs w:val="24"/>
        </w:rPr>
        <w:t>提</w:t>
      </w:r>
      <w:r>
        <w:rPr>
          <w:rFonts w:eastAsia="標楷體" w:hint="eastAsia"/>
          <w:color w:val="000000"/>
          <w:kern w:val="0"/>
          <w:sz w:val="28"/>
          <w:szCs w:val="24"/>
        </w:rPr>
        <w:t>出</w:t>
      </w:r>
      <w:r w:rsidR="002D6686">
        <w:rPr>
          <w:rFonts w:eastAsia="標楷體" w:hint="eastAsia"/>
          <w:color w:val="000000"/>
          <w:kern w:val="0"/>
          <w:sz w:val="28"/>
          <w:szCs w:val="24"/>
        </w:rPr>
        <w:t>雛型展示規劃</w:t>
      </w:r>
      <w:r w:rsidR="00796989">
        <w:rPr>
          <w:rFonts w:eastAsia="標楷體" w:hint="eastAsia"/>
          <w:color w:val="000000"/>
          <w:kern w:val="0"/>
          <w:sz w:val="28"/>
          <w:szCs w:val="24"/>
        </w:rPr>
        <w:t>。</w:t>
      </w:r>
    </w:p>
    <w:p w14:paraId="6A7B9D90" w14:textId="5F8527EE" w:rsidR="00090CB6" w:rsidRPr="00B34F27" w:rsidRDefault="00090CB6">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kern w:val="0"/>
          <w:sz w:val="28"/>
          <w:szCs w:val="24"/>
        </w:rPr>
      </w:pPr>
      <w:r w:rsidRPr="00B34F27">
        <w:rPr>
          <w:rFonts w:eastAsia="標楷體" w:hint="eastAsia"/>
          <w:kern w:val="0"/>
          <w:sz w:val="28"/>
          <w:szCs w:val="24"/>
        </w:rPr>
        <w:t>場館營運系統之舊資料移轉，應涵蓋</w:t>
      </w:r>
      <w:r w:rsidR="00796989">
        <w:rPr>
          <w:rFonts w:eastAsia="標楷體" w:hint="eastAsia"/>
          <w:kern w:val="0"/>
          <w:sz w:val="28"/>
          <w:szCs w:val="24"/>
        </w:rPr>
        <w:t>現有四個單位</w:t>
      </w:r>
      <w:r w:rsidR="00796989" w:rsidRPr="00B34F27">
        <w:rPr>
          <w:rFonts w:eastAsia="標楷體" w:hint="eastAsia"/>
          <w:kern w:val="0"/>
          <w:sz w:val="28"/>
          <w:szCs w:val="24"/>
        </w:rPr>
        <w:t>(</w:t>
      </w:r>
      <w:r w:rsidR="00796989" w:rsidRPr="00796989">
        <w:rPr>
          <w:rFonts w:eastAsia="標楷體" w:hint="eastAsia"/>
          <w:kern w:val="0"/>
          <w:sz w:val="28"/>
          <w:szCs w:val="24"/>
        </w:rPr>
        <w:t>世貿中心、南港</w:t>
      </w:r>
      <w:proofErr w:type="gramStart"/>
      <w:r w:rsidR="00796989" w:rsidRPr="00796989">
        <w:rPr>
          <w:rFonts w:eastAsia="標楷體" w:hint="eastAsia"/>
          <w:kern w:val="0"/>
          <w:sz w:val="28"/>
          <w:szCs w:val="24"/>
        </w:rPr>
        <w:t>一</w:t>
      </w:r>
      <w:proofErr w:type="gramEnd"/>
      <w:r w:rsidR="00796989" w:rsidRPr="00796989">
        <w:rPr>
          <w:rFonts w:eastAsia="標楷體" w:hint="eastAsia"/>
          <w:kern w:val="0"/>
          <w:sz w:val="28"/>
          <w:szCs w:val="24"/>
        </w:rPr>
        <w:t>館、南港二館、會議中心</w:t>
      </w:r>
      <w:r w:rsidR="00796989" w:rsidRPr="00B34F27">
        <w:rPr>
          <w:rFonts w:eastAsia="標楷體"/>
          <w:kern w:val="0"/>
          <w:sz w:val="28"/>
          <w:szCs w:val="24"/>
        </w:rPr>
        <w:t>)</w:t>
      </w:r>
      <w:r w:rsidR="00796989">
        <w:rPr>
          <w:rFonts w:eastAsia="標楷體" w:hint="eastAsia"/>
          <w:kern w:val="0"/>
          <w:sz w:val="28"/>
          <w:szCs w:val="24"/>
        </w:rPr>
        <w:t>使用之</w:t>
      </w:r>
      <w:r w:rsidRPr="00B34F27">
        <w:rPr>
          <w:rFonts w:eastAsia="標楷體" w:hint="eastAsia"/>
          <w:kern w:val="0"/>
          <w:sz w:val="28"/>
          <w:szCs w:val="24"/>
        </w:rPr>
        <w:t>營運系統</w:t>
      </w:r>
      <w:r w:rsidR="00796989">
        <w:rPr>
          <w:rFonts w:eastAsia="標楷體" w:hint="eastAsia"/>
          <w:kern w:val="0"/>
          <w:sz w:val="28"/>
          <w:szCs w:val="24"/>
        </w:rPr>
        <w:t>，</w:t>
      </w:r>
      <w:r w:rsidRPr="00B34F27">
        <w:rPr>
          <w:rFonts w:eastAsia="標楷體" w:hint="eastAsia"/>
          <w:kern w:val="0"/>
          <w:sz w:val="28"/>
          <w:szCs w:val="24"/>
        </w:rPr>
        <w:t>其資料</w:t>
      </w:r>
      <w:r w:rsidR="00796989">
        <w:rPr>
          <w:rFonts w:eastAsia="標楷體" w:hint="eastAsia"/>
          <w:kern w:val="0"/>
          <w:sz w:val="28"/>
          <w:szCs w:val="24"/>
        </w:rPr>
        <w:t>須</w:t>
      </w:r>
      <w:r w:rsidRPr="00B34F27">
        <w:rPr>
          <w:rFonts w:eastAsia="標楷體" w:hint="eastAsia"/>
          <w:kern w:val="0"/>
          <w:sz w:val="28"/>
          <w:szCs w:val="24"/>
        </w:rPr>
        <w:t>移轉至</w:t>
      </w:r>
      <w:r w:rsidR="00796989">
        <w:rPr>
          <w:rFonts w:eastAsia="標楷體" w:hint="eastAsia"/>
          <w:kern w:val="0"/>
          <w:sz w:val="28"/>
          <w:szCs w:val="24"/>
        </w:rPr>
        <w:t>本專案</w:t>
      </w:r>
      <w:r w:rsidR="00C75F61">
        <w:rPr>
          <w:rFonts w:eastAsia="標楷體" w:hint="eastAsia"/>
          <w:kern w:val="0"/>
          <w:sz w:val="28"/>
          <w:szCs w:val="24"/>
        </w:rPr>
        <w:t>新建置之系統上</w:t>
      </w:r>
      <w:r w:rsidRPr="00B34F27">
        <w:rPr>
          <w:rFonts w:eastAsia="標楷體" w:hint="eastAsia"/>
          <w:kern w:val="0"/>
          <w:sz w:val="28"/>
          <w:szCs w:val="24"/>
        </w:rPr>
        <w:t>，並提供資料上線移轉計畫</w:t>
      </w:r>
      <w:r w:rsidR="00796989">
        <w:rPr>
          <w:rFonts w:eastAsia="標楷體" w:hint="eastAsia"/>
          <w:kern w:val="0"/>
          <w:sz w:val="28"/>
          <w:szCs w:val="24"/>
        </w:rPr>
        <w:t>。</w:t>
      </w:r>
    </w:p>
    <w:p w14:paraId="4B082DAB" w14:textId="771D68CA" w:rsidR="000816CF" w:rsidRPr="001B66DE" w:rsidRDefault="001F1BBC">
      <w:pPr>
        <w:widowControl/>
        <w:numPr>
          <w:ilvl w:val="0"/>
          <w:numId w:val="3"/>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Pr>
          <w:rFonts w:eastAsia="標楷體" w:hint="eastAsia"/>
          <w:color w:val="000000"/>
          <w:kern w:val="0"/>
          <w:sz w:val="28"/>
          <w:szCs w:val="24"/>
        </w:rPr>
        <w:t>場館營運系統</w:t>
      </w:r>
      <w:r w:rsidR="00652BEE" w:rsidRPr="001B66DE">
        <w:rPr>
          <w:rFonts w:eastAsia="標楷體" w:hint="eastAsia"/>
          <w:color w:val="000000"/>
          <w:kern w:val="0"/>
          <w:sz w:val="28"/>
          <w:szCs w:val="24"/>
        </w:rPr>
        <w:t>保固</w:t>
      </w:r>
      <w:r w:rsidR="00AB4989" w:rsidRPr="00AB4989">
        <w:rPr>
          <w:rFonts w:eastAsia="標楷體" w:hint="eastAsia"/>
          <w:color w:val="000000"/>
          <w:kern w:val="0"/>
          <w:sz w:val="28"/>
          <w:szCs w:val="24"/>
          <w:u w:val="single"/>
        </w:rPr>
        <w:t xml:space="preserve"> 1</w:t>
      </w:r>
      <w:r w:rsidR="00AB4989" w:rsidRPr="00AB4989">
        <w:rPr>
          <w:rFonts w:eastAsia="標楷體"/>
          <w:color w:val="000000"/>
          <w:kern w:val="0"/>
          <w:sz w:val="28"/>
          <w:szCs w:val="24"/>
          <w:u w:val="single"/>
        </w:rPr>
        <w:t xml:space="preserve"> </w:t>
      </w:r>
      <w:r w:rsidR="00652BEE" w:rsidRPr="001B66DE">
        <w:rPr>
          <w:rFonts w:eastAsia="標楷體" w:hint="eastAsia"/>
          <w:color w:val="000000"/>
          <w:kern w:val="0"/>
          <w:sz w:val="28"/>
          <w:szCs w:val="24"/>
        </w:rPr>
        <w:t>年</w:t>
      </w:r>
      <w:r w:rsidR="003829D7">
        <w:rPr>
          <w:rFonts w:eastAsia="標楷體" w:hint="eastAsia"/>
          <w:color w:val="000000"/>
          <w:kern w:val="0"/>
          <w:sz w:val="28"/>
          <w:szCs w:val="24"/>
        </w:rPr>
        <w:t>，應</w:t>
      </w:r>
      <w:r w:rsidR="004D0C2E">
        <w:rPr>
          <w:rFonts w:eastAsia="標楷體" w:hint="eastAsia"/>
          <w:color w:val="000000"/>
          <w:kern w:val="0"/>
          <w:sz w:val="28"/>
          <w:szCs w:val="24"/>
        </w:rPr>
        <w:t>包含維運</w:t>
      </w:r>
      <w:r w:rsidR="003829D7">
        <w:rPr>
          <w:rFonts w:eastAsia="標楷體" w:hint="eastAsia"/>
          <w:color w:val="000000"/>
          <w:kern w:val="0"/>
          <w:sz w:val="28"/>
          <w:szCs w:val="24"/>
        </w:rPr>
        <w:t>及</w:t>
      </w:r>
      <w:r w:rsidR="004D0C2E">
        <w:rPr>
          <w:rFonts w:eastAsia="標楷體" w:hint="eastAsia"/>
          <w:color w:val="000000"/>
          <w:kern w:val="0"/>
          <w:sz w:val="28"/>
          <w:szCs w:val="24"/>
        </w:rPr>
        <w:t>相關諮詢</w:t>
      </w:r>
      <w:r w:rsidR="003829D7">
        <w:rPr>
          <w:rFonts w:eastAsia="標楷體" w:hint="eastAsia"/>
          <w:color w:val="000000"/>
          <w:kern w:val="0"/>
          <w:sz w:val="28"/>
          <w:szCs w:val="24"/>
        </w:rPr>
        <w:t>工作。</w:t>
      </w:r>
    </w:p>
    <w:p w14:paraId="09F519E1" w14:textId="77777777" w:rsidR="00DC73C4" w:rsidRPr="004D0C2E" w:rsidRDefault="00DC73C4" w:rsidP="007A386A">
      <w:pPr>
        <w:spacing w:beforeLines="50" w:before="120"/>
        <w:ind w:leftChars="100" w:left="240"/>
        <w:rPr>
          <w:rFonts w:eastAsia="標楷體"/>
          <w:color w:val="000000"/>
          <w:kern w:val="0"/>
          <w:sz w:val="28"/>
          <w:szCs w:val="28"/>
        </w:rPr>
      </w:pPr>
    </w:p>
    <w:p w14:paraId="1AEE90DA" w14:textId="68F7CD3F" w:rsidR="00DC73C4"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95" w:name="_Toc118728934"/>
      <w:bookmarkStart w:id="96" w:name="_Toc511556049"/>
      <w:bookmarkStart w:id="97" w:name="_Toc511559290"/>
      <w:bookmarkStart w:id="98" w:name="_Toc512178816"/>
      <w:bookmarkStart w:id="99" w:name="_Toc512179036"/>
      <w:bookmarkStart w:id="100" w:name="_Toc514153902"/>
      <w:bookmarkStart w:id="101" w:name="_Toc516548992"/>
      <w:bookmarkStart w:id="102" w:name="_Toc516560138"/>
      <w:bookmarkStart w:id="103" w:name="_Toc516659230"/>
      <w:bookmarkStart w:id="104" w:name="_Toc518894042"/>
      <w:bookmarkStart w:id="105" w:name="_Toc518894548"/>
      <w:bookmarkStart w:id="106" w:name="_Toc38720650"/>
      <w:bookmarkStart w:id="107" w:name="_Toc55011868"/>
      <w:bookmarkStart w:id="108" w:name="_Toc55012334"/>
      <w:bookmarkStart w:id="109" w:name="_Toc55012686"/>
      <w:bookmarkStart w:id="110" w:name="_Toc55013592"/>
      <w:bookmarkStart w:id="111" w:name="_Toc55014227"/>
      <w:bookmarkStart w:id="112" w:name="_Toc55015552"/>
      <w:bookmarkStart w:id="113" w:name="_Toc58831909"/>
      <w:bookmarkStart w:id="114" w:name="_Toc58837544"/>
      <w:bookmarkStart w:id="115" w:name="_Toc58923440"/>
      <w:bookmarkStart w:id="116" w:name="_Toc58990760"/>
      <w:bookmarkStart w:id="117" w:name="_Toc58991056"/>
      <w:bookmarkStart w:id="118" w:name="_Toc58991404"/>
      <w:bookmarkStart w:id="119" w:name="_Toc58993434"/>
      <w:bookmarkStart w:id="120" w:name="_Toc97283447"/>
      <w:bookmarkStart w:id="121" w:name="_Toc118739037"/>
      <w:bookmarkStart w:id="122" w:name="_Toc118739190"/>
      <w:bookmarkStart w:id="123" w:name="_Toc120867830"/>
      <w:r w:rsidRPr="001B66DE">
        <w:rPr>
          <w:rFonts w:hint="eastAsia"/>
          <w:bCs/>
          <w:color w:val="000000"/>
          <w:kern w:val="0"/>
          <w:sz w:val="36"/>
          <w:szCs w:val="48"/>
        </w:rPr>
        <w:lastRenderedPageBreak/>
        <w:t>專案時程</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A7A93D5" w14:textId="12166321" w:rsidR="00CE211E" w:rsidRDefault="002C1937" w:rsidP="00592E05">
      <w:pPr>
        <w:pStyle w:val="29"/>
        <w:spacing w:beforeLines="50" w:before="120" w:afterLines="0" w:after="0" w:line="276" w:lineRule="auto"/>
        <w:ind w:leftChars="400" w:left="960"/>
        <w:jc w:val="both"/>
        <w:rPr>
          <w:color w:val="000000"/>
          <w:kern w:val="0"/>
          <w:sz w:val="28"/>
        </w:rPr>
      </w:pPr>
      <w:r w:rsidRPr="001B66DE">
        <w:rPr>
          <w:rFonts w:hint="eastAsia"/>
          <w:color w:val="000000"/>
          <w:kern w:val="0"/>
          <w:sz w:val="28"/>
        </w:rPr>
        <w:t>本專案總執行時間共</w:t>
      </w:r>
      <w:r w:rsidR="00AB4989" w:rsidRPr="00AB4989">
        <w:rPr>
          <w:rFonts w:hint="eastAsia"/>
          <w:color w:val="000000"/>
          <w:kern w:val="0"/>
          <w:sz w:val="28"/>
          <w:u w:val="single"/>
        </w:rPr>
        <w:t xml:space="preserve"> </w:t>
      </w:r>
      <w:r w:rsidR="001F1BBC">
        <w:rPr>
          <w:rFonts w:hint="eastAsia"/>
          <w:color w:val="000000"/>
          <w:kern w:val="0"/>
          <w:sz w:val="28"/>
          <w:u w:val="single"/>
        </w:rPr>
        <w:t>1</w:t>
      </w:r>
      <w:r w:rsidR="00040ABB">
        <w:rPr>
          <w:color w:val="000000"/>
          <w:kern w:val="0"/>
          <w:sz w:val="28"/>
          <w:u w:val="single"/>
        </w:rPr>
        <w:t>8</w:t>
      </w:r>
      <w:r w:rsidR="00AB4989" w:rsidRPr="00AB4989">
        <w:rPr>
          <w:color w:val="000000"/>
          <w:kern w:val="0"/>
          <w:sz w:val="28"/>
          <w:u w:val="single"/>
        </w:rPr>
        <w:t xml:space="preserve"> </w:t>
      </w:r>
      <w:proofErr w:type="gramStart"/>
      <w:r w:rsidRPr="001B66DE">
        <w:rPr>
          <w:rFonts w:hint="eastAsia"/>
          <w:color w:val="000000"/>
          <w:kern w:val="0"/>
          <w:sz w:val="28"/>
        </w:rPr>
        <w:t>個</w:t>
      </w:r>
      <w:proofErr w:type="gramEnd"/>
      <w:r w:rsidRPr="001B66DE">
        <w:rPr>
          <w:rFonts w:hint="eastAsia"/>
          <w:color w:val="000000"/>
          <w:kern w:val="0"/>
          <w:sz w:val="28"/>
        </w:rPr>
        <w:t>月，</w:t>
      </w:r>
      <w:r w:rsidR="00CE211E" w:rsidRPr="00CE211E">
        <w:rPr>
          <w:rFonts w:hint="eastAsia"/>
          <w:color w:val="000000"/>
          <w:kern w:val="0"/>
          <w:sz w:val="28"/>
        </w:rPr>
        <w:t>得標廠商需自簽約日起，</w:t>
      </w:r>
      <w:r w:rsidR="00CE211E">
        <w:rPr>
          <w:rFonts w:hint="eastAsia"/>
          <w:color w:val="000000"/>
          <w:kern w:val="0"/>
          <w:sz w:val="28"/>
        </w:rPr>
        <w:t>1</w:t>
      </w:r>
      <w:r w:rsidR="00040ABB">
        <w:rPr>
          <w:color w:val="000000"/>
          <w:kern w:val="0"/>
          <w:sz w:val="28"/>
        </w:rPr>
        <w:t>8</w:t>
      </w:r>
      <w:r w:rsidR="00CE211E" w:rsidRPr="00CE211E">
        <w:rPr>
          <w:rFonts w:hint="eastAsia"/>
          <w:color w:val="000000"/>
          <w:kern w:val="0"/>
          <w:sz w:val="28"/>
        </w:rPr>
        <w:t>個月內完成本專案之整體驗收作業。</w:t>
      </w:r>
    </w:p>
    <w:p w14:paraId="6CD8A6C8" w14:textId="1545330B" w:rsidR="00DC73C4" w:rsidRPr="00B34F27" w:rsidRDefault="00F4744B" w:rsidP="00592E05">
      <w:pPr>
        <w:pStyle w:val="29"/>
        <w:spacing w:beforeLines="50" w:before="120" w:afterLines="0" w:after="0" w:line="276" w:lineRule="auto"/>
        <w:ind w:leftChars="400" w:left="960"/>
        <w:jc w:val="both"/>
        <w:rPr>
          <w:rFonts w:ascii="標楷體" w:hAnsi="標楷體"/>
          <w:kern w:val="0"/>
          <w:sz w:val="28"/>
        </w:rPr>
      </w:pPr>
      <w:r w:rsidRPr="00592E05">
        <w:rPr>
          <w:rFonts w:ascii="標楷體" w:hAnsi="標楷體" w:hint="eastAsia"/>
          <w:color w:val="000000" w:themeColor="text1"/>
          <w:kern w:val="0"/>
          <w:sz w:val="28"/>
        </w:rPr>
        <w:t>得標</w:t>
      </w:r>
      <w:r w:rsidR="002C1937" w:rsidRPr="00592E05">
        <w:rPr>
          <w:rFonts w:ascii="標楷體" w:hAnsi="標楷體" w:hint="eastAsia"/>
          <w:color w:val="000000" w:themeColor="text1"/>
          <w:kern w:val="0"/>
          <w:sz w:val="28"/>
        </w:rPr>
        <w:t>廠商須自簽約日起</w:t>
      </w:r>
      <w:r w:rsidR="00AB4989" w:rsidRPr="00592E05">
        <w:rPr>
          <w:rFonts w:ascii="標楷體" w:hAnsi="標楷體"/>
          <w:color w:val="000000" w:themeColor="text1"/>
          <w:kern w:val="0"/>
          <w:sz w:val="28"/>
          <w:u w:val="single"/>
        </w:rPr>
        <w:t xml:space="preserve"> </w:t>
      </w:r>
      <w:r w:rsidR="00032351" w:rsidRPr="00592E05">
        <w:rPr>
          <w:rFonts w:ascii="標楷體" w:hAnsi="標楷體"/>
          <w:color w:val="000000" w:themeColor="text1"/>
          <w:kern w:val="0"/>
          <w:sz w:val="28"/>
          <w:u w:val="single"/>
        </w:rPr>
        <w:t>1</w:t>
      </w:r>
      <w:r w:rsidR="00AB4989" w:rsidRPr="00592E05">
        <w:rPr>
          <w:rFonts w:ascii="標楷體" w:hAnsi="標楷體"/>
          <w:color w:val="000000" w:themeColor="text1"/>
          <w:kern w:val="0"/>
          <w:sz w:val="28"/>
          <w:u w:val="single"/>
        </w:rPr>
        <w:t xml:space="preserve"> </w:t>
      </w:r>
      <w:proofErr w:type="gramStart"/>
      <w:r w:rsidR="002C1937" w:rsidRPr="00592E05">
        <w:rPr>
          <w:rFonts w:ascii="標楷體" w:hAnsi="標楷體" w:hint="eastAsia"/>
          <w:color w:val="000000" w:themeColor="text1"/>
          <w:kern w:val="0"/>
          <w:sz w:val="28"/>
        </w:rPr>
        <w:t>個</w:t>
      </w:r>
      <w:proofErr w:type="gramEnd"/>
      <w:r w:rsidR="002C1937" w:rsidRPr="00592E05">
        <w:rPr>
          <w:rFonts w:ascii="標楷體" w:hAnsi="標楷體" w:hint="eastAsia"/>
          <w:color w:val="000000" w:themeColor="text1"/>
          <w:kern w:val="0"/>
          <w:sz w:val="28"/>
        </w:rPr>
        <w:t>月內完成本案第一期工作項目</w:t>
      </w:r>
      <w:r w:rsidR="006C0443" w:rsidRPr="00592E05">
        <w:rPr>
          <w:rFonts w:ascii="標楷體" w:hAnsi="標楷體" w:hint="eastAsia"/>
          <w:color w:val="000000" w:themeColor="text1"/>
          <w:kern w:val="0"/>
          <w:sz w:val="28"/>
        </w:rPr>
        <w:t>，包含</w:t>
      </w:r>
      <w:r w:rsidR="00755506" w:rsidRPr="00592E05">
        <w:rPr>
          <w:rFonts w:ascii="標楷體" w:hAnsi="標楷體" w:hint="eastAsia"/>
          <w:color w:val="000000" w:themeColor="text1"/>
          <w:kern w:val="0"/>
          <w:sz w:val="28"/>
        </w:rPr>
        <w:t>專案導入時程計畫書</w:t>
      </w:r>
      <w:r w:rsidR="00755506" w:rsidRPr="00592E05">
        <w:rPr>
          <w:rFonts w:ascii="標楷體" w:hAnsi="標楷體"/>
          <w:color w:val="000000" w:themeColor="text1"/>
          <w:kern w:val="0"/>
          <w:sz w:val="28"/>
        </w:rPr>
        <w:t>(SOW)</w:t>
      </w:r>
      <w:r w:rsidR="00032351" w:rsidRPr="00592E05">
        <w:rPr>
          <w:rFonts w:ascii="標楷體" w:hAnsi="標楷體" w:hint="eastAsia"/>
          <w:color w:val="000000" w:themeColor="text1"/>
          <w:kern w:val="0"/>
          <w:sz w:val="28"/>
        </w:rPr>
        <w:t>；於</w:t>
      </w:r>
      <w:r w:rsidR="00032351" w:rsidRPr="00B34F27">
        <w:rPr>
          <w:rFonts w:ascii="標楷體" w:hAnsi="標楷體" w:hint="eastAsia"/>
          <w:kern w:val="0"/>
          <w:sz w:val="28"/>
        </w:rPr>
        <w:t>簽約日起</w:t>
      </w:r>
      <w:r w:rsidR="00032351" w:rsidRPr="00B34F27">
        <w:rPr>
          <w:rFonts w:ascii="標楷體" w:hAnsi="標楷體" w:hint="eastAsia"/>
          <w:kern w:val="0"/>
          <w:sz w:val="28"/>
          <w:u w:val="single"/>
        </w:rPr>
        <w:t xml:space="preserve"> </w:t>
      </w:r>
      <w:r w:rsidR="004A0E99">
        <w:rPr>
          <w:rFonts w:ascii="標楷體" w:hAnsi="標楷體"/>
          <w:kern w:val="0"/>
          <w:sz w:val="28"/>
          <w:u w:val="single"/>
        </w:rPr>
        <w:t>6</w:t>
      </w:r>
      <w:r w:rsidR="00032351" w:rsidRPr="00B34F27">
        <w:rPr>
          <w:rFonts w:ascii="標楷體" w:hAnsi="標楷體"/>
          <w:kern w:val="0"/>
          <w:sz w:val="28"/>
          <w:u w:val="single"/>
        </w:rPr>
        <w:t xml:space="preserve"> </w:t>
      </w:r>
      <w:proofErr w:type="gramStart"/>
      <w:r w:rsidR="00032351" w:rsidRPr="00B34F27">
        <w:rPr>
          <w:rFonts w:ascii="標楷體" w:hAnsi="標楷體" w:hint="eastAsia"/>
          <w:kern w:val="0"/>
          <w:sz w:val="28"/>
        </w:rPr>
        <w:t>個</w:t>
      </w:r>
      <w:proofErr w:type="gramEnd"/>
      <w:r w:rsidR="00032351" w:rsidRPr="00B34F27">
        <w:rPr>
          <w:rFonts w:ascii="標楷體" w:hAnsi="標楷體" w:hint="eastAsia"/>
          <w:kern w:val="0"/>
          <w:sz w:val="28"/>
        </w:rPr>
        <w:t>月內完成第二期工作項目，包含系統分析及系統設計</w:t>
      </w:r>
      <w:r w:rsidR="00BF16BB" w:rsidRPr="00B34F27">
        <w:rPr>
          <w:rFonts w:ascii="標楷體" w:hAnsi="標楷體" w:hint="eastAsia"/>
          <w:kern w:val="0"/>
          <w:sz w:val="28"/>
        </w:rPr>
        <w:t>；</w:t>
      </w:r>
      <w:r w:rsidR="002C1937" w:rsidRPr="00B34F27">
        <w:rPr>
          <w:rFonts w:ascii="標楷體" w:hAnsi="標楷體" w:hint="eastAsia"/>
          <w:kern w:val="0"/>
          <w:sz w:val="28"/>
        </w:rPr>
        <w:t>於簽約日起</w:t>
      </w:r>
      <w:r w:rsidR="00AB4989" w:rsidRPr="00B34F27">
        <w:rPr>
          <w:rFonts w:ascii="標楷體" w:hAnsi="標楷體" w:hint="eastAsia"/>
          <w:kern w:val="0"/>
          <w:sz w:val="28"/>
          <w:u w:val="single"/>
        </w:rPr>
        <w:t xml:space="preserve"> </w:t>
      </w:r>
      <w:r w:rsidR="00032351" w:rsidRPr="00B34F27">
        <w:rPr>
          <w:rFonts w:ascii="標楷體" w:hAnsi="標楷體"/>
          <w:kern w:val="0"/>
          <w:sz w:val="28"/>
          <w:u w:val="single"/>
        </w:rPr>
        <w:t>1</w:t>
      </w:r>
      <w:r w:rsidR="00040ABB">
        <w:rPr>
          <w:rFonts w:ascii="標楷體" w:hAnsi="標楷體"/>
          <w:kern w:val="0"/>
          <w:sz w:val="28"/>
          <w:u w:val="single"/>
        </w:rPr>
        <w:t>6</w:t>
      </w:r>
      <w:r w:rsidR="00AB4989" w:rsidRPr="00B34F27">
        <w:rPr>
          <w:rFonts w:ascii="標楷體" w:hAnsi="標楷體"/>
          <w:kern w:val="0"/>
          <w:sz w:val="28"/>
          <w:u w:val="single"/>
        </w:rPr>
        <w:t xml:space="preserve"> </w:t>
      </w:r>
      <w:proofErr w:type="gramStart"/>
      <w:r w:rsidR="002C1937" w:rsidRPr="00B34F27">
        <w:rPr>
          <w:rFonts w:ascii="標楷體" w:hAnsi="標楷體" w:hint="eastAsia"/>
          <w:kern w:val="0"/>
          <w:sz w:val="28"/>
        </w:rPr>
        <w:t>個</w:t>
      </w:r>
      <w:proofErr w:type="gramEnd"/>
      <w:r w:rsidR="002C1937" w:rsidRPr="00B34F27">
        <w:rPr>
          <w:rFonts w:ascii="標楷體" w:hAnsi="標楷體" w:hint="eastAsia"/>
          <w:kern w:val="0"/>
          <w:sz w:val="28"/>
        </w:rPr>
        <w:t>月內完成第</w:t>
      </w:r>
      <w:r w:rsidR="00032351" w:rsidRPr="00B34F27">
        <w:rPr>
          <w:rFonts w:ascii="標楷體" w:hAnsi="標楷體" w:hint="eastAsia"/>
          <w:kern w:val="0"/>
          <w:sz w:val="28"/>
        </w:rPr>
        <w:t>三</w:t>
      </w:r>
      <w:r w:rsidR="002C1937" w:rsidRPr="00B34F27">
        <w:rPr>
          <w:rFonts w:ascii="標楷體" w:hAnsi="標楷體" w:hint="eastAsia"/>
          <w:kern w:val="0"/>
          <w:sz w:val="28"/>
        </w:rPr>
        <w:t>期工作項目</w:t>
      </w:r>
      <w:r w:rsidR="000563C6" w:rsidRPr="00B34F27">
        <w:rPr>
          <w:rFonts w:ascii="標楷體" w:hAnsi="標楷體" w:hint="eastAsia"/>
          <w:kern w:val="0"/>
          <w:sz w:val="28"/>
        </w:rPr>
        <w:t>，包含系統建置及測試驗收</w:t>
      </w:r>
      <w:r w:rsidR="009C6206" w:rsidRPr="00B34F27">
        <w:rPr>
          <w:rFonts w:ascii="標楷體" w:hAnsi="標楷體" w:hint="eastAsia"/>
          <w:kern w:val="0"/>
          <w:sz w:val="28"/>
        </w:rPr>
        <w:t>；自簽約日起</w:t>
      </w:r>
      <w:r w:rsidR="00AB4989" w:rsidRPr="00B34F27">
        <w:rPr>
          <w:rFonts w:ascii="標楷體" w:hAnsi="標楷體" w:hint="eastAsia"/>
          <w:kern w:val="0"/>
          <w:sz w:val="28"/>
          <w:u w:val="single"/>
        </w:rPr>
        <w:t xml:space="preserve"> </w:t>
      </w:r>
      <w:r w:rsidR="00032351" w:rsidRPr="00B34F27">
        <w:rPr>
          <w:rFonts w:ascii="標楷體" w:hAnsi="標楷體"/>
          <w:kern w:val="0"/>
          <w:sz w:val="28"/>
          <w:u w:val="single"/>
        </w:rPr>
        <w:t>1</w:t>
      </w:r>
      <w:r w:rsidR="00040ABB">
        <w:rPr>
          <w:rFonts w:ascii="標楷體" w:hAnsi="標楷體"/>
          <w:kern w:val="0"/>
          <w:sz w:val="28"/>
          <w:u w:val="single"/>
        </w:rPr>
        <w:t>8</w:t>
      </w:r>
      <w:r w:rsidR="00AB4989" w:rsidRPr="00B34F27">
        <w:rPr>
          <w:rFonts w:ascii="標楷體" w:hAnsi="標楷體"/>
          <w:kern w:val="0"/>
          <w:sz w:val="28"/>
          <w:u w:val="single"/>
        </w:rPr>
        <w:t xml:space="preserve"> </w:t>
      </w:r>
      <w:proofErr w:type="gramStart"/>
      <w:r w:rsidR="009C6206" w:rsidRPr="00B34F27">
        <w:rPr>
          <w:rFonts w:ascii="標楷體" w:hAnsi="標楷體" w:hint="eastAsia"/>
          <w:kern w:val="0"/>
          <w:sz w:val="28"/>
        </w:rPr>
        <w:t>個</w:t>
      </w:r>
      <w:proofErr w:type="gramEnd"/>
      <w:r w:rsidR="009C6206" w:rsidRPr="00B34F27">
        <w:rPr>
          <w:rFonts w:ascii="標楷體" w:hAnsi="標楷體" w:hint="eastAsia"/>
          <w:kern w:val="0"/>
          <w:sz w:val="28"/>
        </w:rPr>
        <w:t>月內完成第</w:t>
      </w:r>
      <w:r w:rsidR="00032351" w:rsidRPr="00B34F27">
        <w:rPr>
          <w:rFonts w:ascii="標楷體" w:hAnsi="標楷體" w:hint="eastAsia"/>
          <w:kern w:val="0"/>
          <w:sz w:val="28"/>
        </w:rPr>
        <w:t>四</w:t>
      </w:r>
      <w:r w:rsidR="009C6206" w:rsidRPr="00B34F27">
        <w:rPr>
          <w:rFonts w:ascii="標楷體" w:hAnsi="標楷體" w:hint="eastAsia"/>
          <w:kern w:val="0"/>
          <w:sz w:val="28"/>
        </w:rPr>
        <w:t>期工作項目，</w:t>
      </w:r>
      <w:r w:rsidR="00BC65AB" w:rsidRPr="00B34F27">
        <w:rPr>
          <w:rFonts w:ascii="標楷體" w:hAnsi="標楷體" w:hint="eastAsia"/>
          <w:kern w:val="0"/>
          <w:sz w:val="28"/>
        </w:rPr>
        <w:t>包含教育訓練及技術移轉</w:t>
      </w:r>
      <w:r w:rsidR="002C1937" w:rsidRPr="00B34F27">
        <w:rPr>
          <w:rFonts w:ascii="標楷體" w:hAnsi="標楷體" w:hint="eastAsia"/>
          <w:kern w:val="0"/>
          <w:sz w:val="28"/>
        </w:rPr>
        <w:t>。於專案驗收後，提供</w:t>
      </w:r>
      <w:r w:rsidR="00AB4989" w:rsidRPr="00B34F27">
        <w:rPr>
          <w:rFonts w:ascii="標楷體" w:hAnsi="標楷體" w:hint="eastAsia"/>
          <w:kern w:val="0"/>
          <w:sz w:val="28"/>
          <w:u w:val="single"/>
        </w:rPr>
        <w:t xml:space="preserve"> </w:t>
      </w:r>
      <w:r w:rsidR="002C1937" w:rsidRPr="00B34F27">
        <w:rPr>
          <w:rFonts w:ascii="標楷體" w:hAnsi="標楷體"/>
          <w:kern w:val="0"/>
          <w:sz w:val="28"/>
          <w:u w:val="single"/>
        </w:rPr>
        <w:t>1</w:t>
      </w:r>
      <w:r w:rsidR="00AB4989" w:rsidRPr="00B34F27">
        <w:rPr>
          <w:rFonts w:ascii="標楷體" w:hAnsi="標楷體"/>
          <w:kern w:val="0"/>
          <w:sz w:val="28"/>
          <w:u w:val="single"/>
        </w:rPr>
        <w:t xml:space="preserve"> </w:t>
      </w:r>
      <w:r w:rsidR="002C1937" w:rsidRPr="00B34F27">
        <w:rPr>
          <w:rFonts w:ascii="標楷體" w:hAnsi="標楷體"/>
          <w:kern w:val="0"/>
          <w:sz w:val="28"/>
        </w:rPr>
        <w:t>年保固、維護及技術諮詢服務。</w:t>
      </w:r>
    </w:p>
    <w:p w14:paraId="76754A37" w14:textId="77777777" w:rsidR="008374ED" w:rsidRPr="00CE211E" w:rsidRDefault="008374ED" w:rsidP="007A386A">
      <w:pPr>
        <w:pStyle w:val="29"/>
        <w:spacing w:beforeLines="50" w:before="120" w:afterLines="0" w:after="0" w:line="240" w:lineRule="auto"/>
        <w:ind w:leftChars="400" w:left="960"/>
        <w:rPr>
          <w:color w:val="000000"/>
          <w:kern w:val="0"/>
          <w:sz w:val="28"/>
        </w:rPr>
      </w:pPr>
    </w:p>
    <w:p w14:paraId="4E8341B0" w14:textId="15765695" w:rsidR="00DC73C4" w:rsidRPr="001B66DE" w:rsidRDefault="00DC73C4"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124" w:name="_Toc511556050"/>
      <w:bookmarkStart w:id="125" w:name="_Toc511559291"/>
      <w:bookmarkStart w:id="126" w:name="_Toc512178817"/>
      <w:bookmarkStart w:id="127" w:name="_Toc512179037"/>
      <w:bookmarkStart w:id="128" w:name="_Toc514153903"/>
      <w:bookmarkStart w:id="129" w:name="_Toc516548993"/>
      <w:bookmarkStart w:id="130" w:name="_Toc516560139"/>
      <w:bookmarkStart w:id="131" w:name="_Toc516659231"/>
      <w:bookmarkStart w:id="132" w:name="_Toc518894043"/>
      <w:bookmarkStart w:id="133" w:name="_Toc518894549"/>
      <w:bookmarkStart w:id="134" w:name="_Toc38720651"/>
      <w:bookmarkStart w:id="135" w:name="_Toc55011869"/>
      <w:bookmarkStart w:id="136" w:name="_Toc55012335"/>
      <w:bookmarkStart w:id="137" w:name="_Toc55012687"/>
      <w:bookmarkStart w:id="138" w:name="_Toc55013593"/>
      <w:bookmarkStart w:id="139" w:name="_Toc55014228"/>
      <w:bookmarkStart w:id="140" w:name="_Toc55015553"/>
      <w:bookmarkStart w:id="141" w:name="_Toc58831910"/>
      <w:bookmarkStart w:id="142" w:name="_Toc58837545"/>
      <w:bookmarkStart w:id="143" w:name="_Toc58923441"/>
      <w:bookmarkStart w:id="144" w:name="_Toc58990761"/>
      <w:bookmarkStart w:id="145" w:name="_Toc58991057"/>
      <w:bookmarkStart w:id="146" w:name="_Toc58991405"/>
      <w:bookmarkStart w:id="147" w:name="_Toc58993435"/>
      <w:bookmarkStart w:id="148" w:name="_Toc97283448"/>
      <w:bookmarkStart w:id="149" w:name="_Toc118728935"/>
      <w:bookmarkStart w:id="150" w:name="_Toc118739038"/>
      <w:bookmarkStart w:id="151" w:name="_Toc118739191"/>
      <w:bookmarkStart w:id="152" w:name="_Toc120867831"/>
      <w:r w:rsidRPr="001B66DE">
        <w:rPr>
          <w:rFonts w:hint="eastAsia"/>
          <w:bCs/>
          <w:color w:val="000000"/>
          <w:kern w:val="0"/>
          <w:sz w:val="36"/>
          <w:szCs w:val="48"/>
        </w:rPr>
        <w:t>主辦</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B66DE">
        <w:rPr>
          <w:rFonts w:hint="eastAsia"/>
          <w:bCs/>
          <w:color w:val="000000"/>
          <w:kern w:val="0"/>
          <w:sz w:val="36"/>
          <w:szCs w:val="48"/>
        </w:rPr>
        <w:t>單位</w:t>
      </w:r>
      <w:bookmarkEnd w:id="148"/>
      <w:bookmarkEnd w:id="149"/>
      <w:bookmarkEnd w:id="150"/>
      <w:bookmarkEnd w:id="151"/>
      <w:bookmarkEnd w:id="152"/>
    </w:p>
    <w:p w14:paraId="1C7BE0AB" w14:textId="77777777" w:rsidR="00DC73C4" w:rsidRPr="001B66DE" w:rsidRDefault="00DC73C4" w:rsidP="007A386A">
      <w:pPr>
        <w:snapToGrid w:val="0"/>
        <w:spacing w:beforeLines="50" w:before="120"/>
        <w:ind w:leftChars="402" w:left="965"/>
        <w:jc w:val="both"/>
        <w:rPr>
          <w:rFonts w:eastAsia="標楷體"/>
          <w:color w:val="000000"/>
          <w:kern w:val="0"/>
          <w:sz w:val="28"/>
          <w:szCs w:val="52"/>
        </w:rPr>
      </w:pPr>
      <w:r w:rsidRPr="001B66DE">
        <w:rPr>
          <w:rFonts w:eastAsia="標楷體" w:hint="eastAsia"/>
          <w:color w:val="000000"/>
          <w:kern w:val="0"/>
          <w:sz w:val="28"/>
          <w:szCs w:val="52"/>
        </w:rPr>
        <w:t>本專案主辦單位：財團法人中華民國對外貿易發展協會</w:t>
      </w:r>
    </w:p>
    <w:p w14:paraId="5766D0E5" w14:textId="77777777" w:rsidR="00DC73C4" w:rsidRPr="001B66DE" w:rsidRDefault="00DC73C4" w:rsidP="007A386A">
      <w:pPr>
        <w:snapToGrid w:val="0"/>
        <w:spacing w:beforeLines="50" w:before="120"/>
        <w:ind w:leftChars="402" w:left="965"/>
        <w:jc w:val="both"/>
        <w:rPr>
          <w:rFonts w:eastAsia="標楷體"/>
          <w:color w:val="000000"/>
          <w:kern w:val="0"/>
          <w:sz w:val="28"/>
          <w:szCs w:val="52"/>
        </w:rPr>
      </w:pPr>
      <w:r w:rsidRPr="001B66DE">
        <w:rPr>
          <w:rFonts w:eastAsia="標楷體" w:hint="eastAsia"/>
          <w:color w:val="000000"/>
          <w:kern w:val="0"/>
          <w:sz w:val="28"/>
          <w:szCs w:val="52"/>
        </w:rPr>
        <w:t>專案聯繫資料如下：</w:t>
      </w:r>
    </w:p>
    <w:p w14:paraId="1E68B3B1" w14:textId="77777777"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本會地址：台北市基隆路一段</w:t>
      </w:r>
      <w:r w:rsidRPr="001B66DE">
        <w:rPr>
          <w:rFonts w:eastAsia="標楷體" w:hint="eastAsia"/>
          <w:color w:val="000000"/>
          <w:kern w:val="0"/>
          <w:sz w:val="28"/>
          <w:szCs w:val="28"/>
        </w:rPr>
        <w:t>333</w:t>
      </w:r>
      <w:r w:rsidRPr="001B66DE">
        <w:rPr>
          <w:rFonts w:eastAsia="標楷體" w:hint="eastAsia"/>
          <w:color w:val="000000"/>
          <w:kern w:val="0"/>
          <w:sz w:val="28"/>
          <w:szCs w:val="28"/>
        </w:rPr>
        <w:t>號國貿大樓</w:t>
      </w:r>
      <w:r w:rsidRPr="001B66DE">
        <w:rPr>
          <w:rFonts w:eastAsia="標楷體" w:hint="eastAsia"/>
          <w:color w:val="000000"/>
          <w:kern w:val="0"/>
          <w:sz w:val="28"/>
          <w:szCs w:val="28"/>
        </w:rPr>
        <w:t>7</w:t>
      </w:r>
      <w:r w:rsidRPr="001B66DE">
        <w:rPr>
          <w:rFonts w:eastAsia="標楷體" w:hint="eastAsia"/>
          <w:color w:val="000000"/>
          <w:kern w:val="0"/>
          <w:sz w:val="28"/>
          <w:szCs w:val="28"/>
        </w:rPr>
        <w:t>樓</w:t>
      </w:r>
    </w:p>
    <w:p w14:paraId="31C24041" w14:textId="7687D710"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聯絡人：</w:t>
      </w:r>
      <w:r w:rsidR="00F75C45" w:rsidRPr="001B66DE">
        <w:rPr>
          <w:rFonts w:eastAsia="標楷體"/>
          <w:color w:val="000000"/>
          <w:kern w:val="0"/>
          <w:sz w:val="28"/>
          <w:szCs w:val="28"/>
        </w:rPr>
        <w:t xml:space="preserve"> </w:t>
      </w:r>
      <w:r w:rsidR="00CE211E">
        <w:rPr>
          <w:rFonts w:eastAsia="標楷體" w:hint="eastAsia"/>
          <w:color w:val="000000"/>
          <w:kern w:val="0"/>
          <w:sz w:val="28"/>
          <w:szCs w:val="28"/>
        </w:rPr>
        <w:t>呂婕瑜</w:t>
      </w:r>
    </w:p>
    <w:p w14:paraId="0427C4E0" w14:textId="2A9C8E97"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電話：</w:t>
      </w:r>
      <w:r w:rsidRPr="001B66DE">
        <w:rPr>
          <w:rFonts w:eastAsia="標楷體" w:hint="eastAsia"/>
          <w:color w:val="000000"/>
          <w:kern w:val="0"/>
          <w:sz w:val="28"/>
          <w:szCs w:val="28"/>
        </w:rPr>
        <w:t>02-27255200 ext</w:t>
      </w:r>
      <w:r w:rsidR="00875209">
        <w:rPr>
          <w:rFonts w:eastAsia="標楷體"/>
          <w:color w:val="000000"/>
          <w:kern w:val="0"/>
          <w:sz w:val="28"/>
          <w:szCs w:val="28"/>
        </w:rPr>
        <w:t>.</w:t>
      </w:r>
      <w:r w:rsidRPr="001B66DE">
        <w:rPr>
          <w:rFonts w:eastAsia="標楷體" w:hint="eastAsia"/>
          <w:color w:val="000000"/>
          <w:kern w:val="0"/>
          <w:sz w:val="28"/>
          <w:szCs w:val="28"/>
        </w:rPr>
        <w:t xml:space="preserve"> 1</w:t>
      </w:r>
      <w:r w:rsidR="00F64050" w:rsidRPr="001B66DE">
        <w:rPr>
          <w:rFonts w:eastAsia="標楷體"/>
          <w:color w:val="000000"/>
          <w:kern w:val="0"/>
          <w:sz w:val="28"/>
          <w:szCs w:val="28"/>
        </w:rPr>
        <w:t>7</w:t>
      </w:r>
      <w:r w:rsidR="00CE211E">
        <w:rPr>
          <w:rFonts w:eastAsia="標楷體"/>
          <w:color w:val="000000"/>
          <w:kern w:val="0"/>
          <w:sz w:val="28"/>
          <w:szCs w:val="28"/>
        </w:rPr>
        <w:t>43</w:t>
      </w:r>
    </w:p>
    <w:p w14:paraId="04B86EE4" w14:textId="77777777"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傳真：</w:t>
      </w:r>
      <w:r w:rsidRPr="001B66DE">
        <w:rPr>
          <w:rFonts w:eastAsia="標楷體"/>
          <w:color w:val="000000"/>
          <w:kern w:val="0"/>
          <w:sz w:val="28"/>
          <w:szCs w:val="28"/>
        </w:rPr>
        <w:t>02-</w:t>
      </w:r>
      <w:r w:rsidRPr="001B66DE">
        <w:rPr>
          <w:rFonts w:eastAsia="標楷體" w:hint="eastAsia"/>
          <w:color w:val="000000"/>
          <w:kern w:val="0"/>
          <w:sz w:val="28"/>
          <w:szCs w:val="28"/>
        </w:rPr>
        <w:t>27576245</w:t>
      </w:r>
    </w:p>
    <w:p w14:paraId="3282C612" w14:textId="1AC3F90D" w:rsidR="00DC73C4" w:rsidRPr="001B66DE" w:rsidRDefault="00DC73C4">
      <w:pPr>
        <w:widowControl/>
        <w:numPr>
          <w:ilvl w:val="0"/>
          <w:numId w:val="2"/>
        </w:numPr>
        <w:tabs>
          <w:tab w:val="clear" w:pos="720"/>
          <w:tab w:val="num" w:pos="960"/>
        </w:tabs>
        <w:autoSpaceDE w:val="0"/>
        <w:autoSpaceDN w:val="0"/>
        <w:snapToGrid w:val="0"/>
        <w:spacing w:beforeLines="50" w:before="120"/>
        <w:ind w:leftChars="336" w:left="1091" w:hanging="285"/>
        <w:jc w:val="both"/>
        <w:textAlignment w:val="bottom"/>
        <w:rPr>
          <w:rFonts w:eastAsia="標楷體"/>
          <w:color w:val="000000"/>
          <w:kern w:val="0"/>
          <w:sz w:val="28"/>
          <w:szCs w:val="28"/>
        </w:rPr>
      </w:pPr>
      <w:r w:rsidRPr="001B66DE">
        <w:rPr>
          <w:rFonts w:eastAsia="標楷體" w:hint="eastAsia"/>
          <w:color w:val="000000"/>
          <w:kern w:val="0"/>
          <w:sz w:val="28"/>
          <w:szCs w:val="28"/>
        </w:rPr>
        <w:t>電子信箱：</w:t>
      </w:r>
      <w:r>
        <w:fldChar w:fldCharType="begin"/>
      </w:r>
      <w:r>
        <w:instrText>HYPERLINK "mailto:shalinlu@taitra.org.tw"</w:instrText>
      </w:r>
      <w:r>
        <w:fldChar w:fldCharType="separate"/>
      </w:r>
      <w:r w:rsidR="00796989" w:rsidRPr="00796989">
        <w:rPr>
          <w:rStyle w:val="ab"/>
          <w:rFonts w:eastAsia="標楷體"/>
          <w:kern w:val="0"/>
          <w:sz w:val="28"/>
          <w:szCs w:val="28"/>
        </w:rPr>
        <w:t>shalinlu</w:t>
      </w:r>
      <w:r w:rsidR="00796989" w:rsidRPr="00796989">
        <w:rPr>
          <w:rStyle w:val="ab"/>
          <w:rFonts w:eastAsia="標楷體" w:hint="eastAsia"/>
          <w:kern w:val="0"/>
          <w:sz w:val="28"/>
          <w:szCs w:val="28"/>
        </w:rPr>
        <w:t>@taitra.org.tw</w:t>
      </w:r>
      <w:r>
        <w:rPr>
          <w:rStyle w:val="ab"/>
          <w:rFonts w:eastAsia="標楷體"/>
          <w:kern w:val="0"/>
          <w:sz w:val="28"/>
          <w:szCs w:val="28"/>
        </w:rPr>
        <w:fldChar w:fldCharType="end"/>
      </w:r>
    </w:p>
    <w:p w14:paraId="409A6A3C" w14:textId="77777777" w:rsidR="00B94C6D" w:rsidRPr="00CE211E" w:rsidRDefault="00B94C6D" w:rsidP="007A386A">
      <w:pPr>
        <w:widowControl/>
        <w:autoSpaceDE w:val="0"/>
        <w:autoSpaceDN w:val="0"/>
        <w:snapToGrid w:val="0"/>
        <w:spacing w:beforeLines="50" w:before="120"/>
        <w:ind w:leftChars="455" w:left="1092"/>
        <w:jc w:val="both"/>
        <w:textAlignment w:val="bottom"/>
        <w:rPr>
          <w:rFonts w:eastAsia="標楷體"/>
          <w:color w:val="000000"/>
          <w:kern w:val="0"/>
          <w:sz w:val="28"/>
          <w:szCs w:val="28"/>
        </w:rPr>
      </w:pPr>
    </w:p>
    <w:p w14:paraId="68855B41" w14:textId="4B077950" w:rsidR="00B94C6D" w:rsidRPr="001B66DE" w:rsidRDefault="00B94C6D" w:rsidP="00E96A27">
      <w:pPr>
        <w:pStyle w:val="ad"/>
        <w:keepNext/>
        <w:numPr>
          <w:ilvl w:val="0"/>
          <w:numId w:val="16"/>
        </w:numPr>
        <w:snapToGrid w:val="0"/>
        <w:spacing w:beforeLines="50" w:before="120" w:afterLines="50" w:after="120"/>
        <w:ind w:leftChars="0" w:left="958"/>
        <w:jc w:val="both"/>
        <w:outlineLvl w:val="1"/>
        <w:rPr>
          <w:bCs/>
          <w:color w:val="000000"/>
          <w:kern w:val="0"/>
          <w:sz w:val="36"/>
          <w:szCs w:val="48"/>
        </w:rPr>
      </w:pPr>
      <w:bookmarkStart w:id="153" w:name="_Toc118728936"/>
      <w:bookmarkStart w:id="154" w:name="_Toc118739039"/>
      <w:bookmarkStart w:id="155" w:name="_Toc118739192"/>
      <w:bookmarkStart w:id="156" w:name="_Toc120867832"/>
      <w:r w:rsidRPr="001B66DE">
        <w:rPr>
          <w:rFonts w:hint="eastAsia"/>
          <w:bCs/>
          <w:color w:val="000000"/>
          <w:kern w:val="0"/>
          <w:sz w:val="36"/>
          <w:szCs w:val="48"/>
        </w:rPr>
        <w:t>專案經費</w:t>
      </w:r>
      <w:bookmarkEnd w:id="153"/>
      <w:bookmarkEnd w:id="154"/>
      <w:bookmarkEnd w:id="155"/>
      <w:bookmarkEnd w:id="156"/>
    </w:p>
    <w:p w14:paraId="2617C43C" w14:textId="4CE0E88C" w:rsidR="00AD4845" w:rsidRPr="001B66DE" w:rsidRDefault="00030856" w:rsidP="007A386A">
      <w:pPr>
        <w:pStyle w:val="23"/>
        <w:tabs>
          <w:tab w:val="left" w:pos="2674"/>
        </w:tabs>
        <w:snapToGrid w:val="0"/>
        <w:spacing w:beforeLines="50" w:before="120" w:line="240" w:lineRule="auto"/>
        <w:ind w:leftChars="401" w:left="962" w:firstLine="0"/>
        <w:rPr>
          <w:rFonts w:eastAsia="標楷體"/>
          <w:color w:val="000000"/>
          <w:spacing w:val="0"/>
          <w:sz w:val="28"/>
          <w:szCs w:val="24"/>
        </w:rPr>
      </w:pPr>
      <w:r w:rsidRPr="001B66DE">
        <w:rPr>
          <w:rFonts w:eastAsia="標楷體" w:hint="eastAsia"/>
          <w:color w:val="000000"/>
          <w:spacing w:val="0"/>
          <w:sz w:val="28"/>
          <w:szCs w:val="24"/>
        </w:rPr>
        <w:t>本專</w:t>
      </w:r>
      <w:r w:rsidRPr="00231F3C">
        <w:rPr>
          <w:rFonts w:eastAsia="標楷體" w:hint="eastAsia"/>
          <w:color w:val="000000"/>
          <w:spacing w:val="0"/>
          <w:sz w:val="28"/>
          <w:szCs w:val="24"/>
        </w:rPr>
        <w:t>案</w:t>
      </w:r>
      <w:r w:rsidR="00E15CF0">
        <w:rPr>
          <w:rFonts w:eastAsia="標楷體" w:hint="eastAsia"/>
          <w:color w:val="000000"/>
          <w:spacing w:val="0"/>
          <w:sz w:val="28"/>
          <w:szCs w:val="24"/>
        </w:rPr>
        <w:t>應用系統開發</w:t>
      </w:r>
      <w:r w:rsidRPr="00231F3C">
        <w:rPr>
          <w:rFonts w:eastAsia="標楷體" w:hint="eastAsia"/>
          <w:color w:val="000000"/>
          <w:spacing w:val="0"/>
          <w:sz w:val="28"/>
          <w:szCs w:val="24"/>
        </w:rPr>
        <w:t>經費為</w:t>
      </w:r>
      <w:r w:rsidR="00796989" w:rsidRPr="00231F3C">
        <w:rPr>
          <w:rFonts w:eastAsia="標楷體" w:hint="eastAsia"/>
          <w:color w:val="000000"/>
          <w:spacing w:val="0"/>
          <w:sz w:val="28"/>
          <w:szCs w:val="24"/>
        </w:rPr>
        <w:t>新</w:t>
      </w:r>
      <w:r w:rsidR="00796989">
        <w:rPr>
          <w:rFonts w:eastAsia="標楷體" w:hint="eastAsia"/>
          <w:color w:val="000000"/>
          <w:spacing w:val="0"/>
          <w:sz w:val="28"/>
          <w:szCs w:val="24"/>
        </w:rPr>
        <w:t>臺</w:t>
      </w:r>
      <w:r w:rsidR="00796989" w:rsidRPr="00231F3C">
        <w:rPr>
          <w:rFonts w:eastAsia="標楷體" w:hint="eastAsia"/>
          <w:color w:val="000000"/>
          <w:spacing w:val="0"/>
          <w:sz w:val="28"/>
          <w:szCs w:val="24"/>
        </w:rPr>
        <w:t>幣</w:t>
      </w:r>
      <w:r w:rsidR="00B61831" w:rsidRPr="00BC3AD0">
        <w:rPr>
          <w:rFonts w:eastAsia="標楷體" w:hint="eastAsia"/>
          <w:spacing w:val="0"/>
          <w:sz w:val="28"/>
          <w:szCs w:val="24"/>
          <w:u w:val="single"/>
        </w:rPr>
        <w:t xml:space="preserve"> </w:t>
      </w:r>
      <w:r w:rsidR="00CE211E" w:rsidRPr="00592E05">
        <w:rPr>
          <w:rFonts w:eastAsia="標楷體"/>
          <w:spacing w:val="0"/>
          <w:sz w:val="28"/>
          <w:szCs w:val="24"/>
          <w:u w:val="single"/>
        </w:rPr>
        <w:t>1</w:t>
      </w:r>
      <w:r w:rsidR="00796989" w:rsidRPr="00592E05">
        <w:rPr>
          <w:rFonts w:eastAsia="標楷體"/>
          <w:spacing w:val="0"/>
          <w:sz w:val="28"/>
          <w:szCs w:val="24"/>
          <w:u w:val="single"/>
        </w:rPr>
        <w:t>,</w:t>
      </w:r>
      <w:r w:rsidR="00DF6704" w:rsidRPr="00592E05">
        <w:rPr>
          <w:rFonts w:eastAsia="標楷體"/>
          <w:spacing w:val="0"/>
          <w:sz w:val="28"/>
          <w:szCs w:val="24"/>
          <w:u w:val="single"/>
        </w:rPr>
        <w:t>0</w:t>
      </w:r>
      <w:r w:rsidR="00CE211E" w:rsidRPr="00592E05">
        <w:rPr>
          <w:rFonts w:eastAsia="標楷體"/>
          <w:spacing w:val="0"/>
          <w:sz w:val="28"/>
          <w:szCs w:val="24"/>
          <w:u w:val="single"/>
        </w:rPr>
        <w:t>00</w:t>
      </w:r>
      <w:r w:rsidR="00B61831" w:rsidRPr="00755506">
        <w:rPr>
          <w:rFonts w:eastAsia="標楷體" w:hint="eastAsia"/>
          <w:spacing w:val="0"/>
          <w:sz w:val="28"/>
          <w:szCs w:val="24"/>
          <w:u w:val="single"/>
        </w:rPr>
        <w:t xml:space="preserve"> </w:t>
      </w:r>
      <w:r w:rsidR="00667D99" w:rsidRPr="00755506">
        <w:rPr>
          <w:rFonts w:eastAsia="標楷體" w:hint="eastAsia"/>
          <w:color w:val="000000"/>
          <w:spacing w:val="0"/>
          <w:sz w:val="28"/>
          <w:szCs w:val="24"/>
        </w:rPr>
        <w:t>萬</w:t>
      </w:r>
      <w:r w:rsidR="00667D99" w:rsidRPr="00231F3C">
        <w:rPr>
          <w:rFonts w:eastAsia="標楷體" w:hint="eastAsia"/>
          <w:color w:val="000000"/>
          <w:spacing w:val="0"/>
          <w:sz w:val="28"/>
          <w:szCs w:val="24"/>
        </w:rPr>
        <w:t>元整</w:t>
      </w:r>
      <w:r w:rsidR="00667D99" w:rsidRPr="00231F3C">
        <w:rPr>
          <w:rFonts w:eastAsia="標楷體" w:hint="eastAsia"/>
          <w:color w:val="000000"/>
          <w:spacing w:val="0"/>
          <w:sz w:val="28"/>
          <w:szCs w:val="24"/>
        </w:rPr>
        <w:t>(</w:t>
      </w:r>
      <w:r w:rsidR="00667D99" w:rsidRPr="00231F3C">
        <w:rPr>
          <w:rFonts w:eastAsia="標楷體" w:hint="eastAsia"/>
          <w:color w:val="000000"/>
          <w:spacing w:val="0"/>
          <w:sz w:val="28"/>
          <w:szCs w:val="24"/>
        </w:rPr>
        <w:t>含稅</w:t>
      </w:r>
      <w:r w:rsidR="00667D99" w:rsidRPr="00231F3C">
        <w:rPr>
          <w:rFonts w:eastAsia="標楷體" w:hint="eastAsia"/>
          <w:color w:val="000000"/>
          <w:spacing w:val="0"/>
          <w:sz w:val="28"/>
          <w:szCs w:val="24"/>
        </w:rPr>
        <w:t>)</w:t>
      </w:r>
      <w:r w:rsidR="00667D99" w:rsidRPr="001B66DE">
        <w:rPr>
          <w:rFonts w:eastAsia="標楷體" w:hint="eastAsia"/>
          <w:color w:val="000000"/>
          <w:spacing w:val="0"/>
          <w:sz w:val="28"/>
          <w:szCs w:val="24"/>
        </w:rPr>
        <w:t>。</w:t>
      </w:r>
      <w:r w:rsidR="00AD4845" w:rsidRPr="001B66DE">
        <w:rPr>
          <w:rFonts w:eastAsia="標楷體" w:hint="eastAsia"/>
          <w:color w:val="000000"/>
          <w:spacing w:val="0"/>
          <w:sz w:val="28"/>
          <w:szCs w:val="24"/>
        </w:rPr>
        <w:t>本案</w:t>
      </w:r>
      <w:r w:rsidR="001F1BBC">
        <w:rPr>
          <w:rFonts w:eastAsia="標楷體" w:hint="eastAsia"/>
          <w:color w:val="000000"/>
          <w:spacing w:val="0"/>
          <w:sz w:val="28"/>
          <w:szCs w:val="24"/>
        </w:rPr>
        <w:t>場館營運系統</w:t>
      </w:r>
      <w:r w:rsidR="00F76273">
        <w:rPr>
          <w:rFonts w:eastAsia="標楷體" w:hint="eastAsia"/>
          <w:color w:val="000000"/>
          <w:spacing w:val="0"/>
          <w:sz w:val="28"/>
          <w:szCs w:val="24"/>
        </w:rPr>
        <w:t>，</w:t>
      </w:r>
      <w:r w:rsidR="00AD4845" w:rsidRPr="001B66DE">
        <w:rPr>
          <w:rFonts w:eastAsia="標楷體" w:hint="eastAsia"/>
          <w:color w:val="000000"/>
          <w:spacing w:val="0"/>
          <w:sz w:val="28"/>
          <w:szCs w:val="24"/>
        </w:rPr>
        <w:t>於保固維護期間將進行</w:t>
      </w:r>
      <w:r w:rsidR="0071711B" w:rsidRPr="001B66DE">
        <w:rPr>
          <w:rFonts w:eastAsia="標楷體" w:hint="eastAsia"/>
          <w:color w:val="000000"/>
          <w:spacing w:val="0"/>
          <w:sz w:val="28"/>
          <w:szCs w:val="24"/>
        </w:rPr>
        <w:t>本會例行</w:t>
      </w:r>
      <w:proofErr w:type="gramStart"/>
      <w:r w:rsidR="0071711B" w:rsidRPr="001B66DE">
        <w:rPr>
          <w:rFonts w:eastAsia="標楷體" w:hint="eastAsia"/>
          <w:color w:val="000000"/>
          <w:spacing w:val="0"/>
          <w:sz w:val="28"/>
          <w:szCs w:val="24"/>
        </w:rPr>
        <w:t>之資安</w:t>
      </w:r>
      <w:r w:rsidR="00AD4845" w:rsidRPr="001B66DE">
        <w:rPr>
          <w:rFonts w:eastAsia="標楷體" w:hint="eastAsia"/>
          <w:color w:val="000000"/>
          <w:spacing w:val="0"/>
          <w:sz w:val="28"/>
          <w:szCs w:val="24"/>
        </w:rPr>
        <w:t>檢測</w:t>
      </w:r>
      <w:proofErr w:type="gramEnd"/>
      <w:r w:rsidR="00990FBA" w:rsidRPr="001B66DE">
        <w:rPr>
          <w:rFonts w:eastAsia="標楷體" w:hint="eastAsia"/>
          <w:color w:val="000000"/>
          <w:spacing w:val="0"/>
          <w:sz w:val="28"/>
          <w:szCs w:val="24"/>
        </w:rPr>
        <w:t>相關</w:t>
      </w:r>
      <w:r w:rsidR="00AD4845" w:rsidRPr="001B66DE">
        <w:rPr>
          <w:rFonts w:eastAsia="標楷體" w:hint="eastAsia"/>
          <w:color w:val="000000"/>
          <w:spacing w:val="0"/>
          <w:sz w:val="28"/>
          <w:szCs w:val="24"/>
        </w:rPr>
        <w:t>作業，若發現</w:t>
      </w:r>
      <w:proofErr w:type="gramStart"/>
      <w:r w:rsidR="00AD4845" w:rsidRPr="001B66DE">
        <w:rPr>
          <w:rFonts w:eastAsia="標楷體" w:hint="eastAsia"/>
          <w:color w:val="000000"/>
          <w:spacing w:val="0"/>
          <w:sz w:val="28"/>
          <w:szCs w:val="24"/>
        </w:rPr>
        <w:t>存在資安風險</w:t>
      </w:r>
      <w:proofErr w:type="gramEnd"/>
      <w:r w:rsidR="00AD4845" w:rsidRPr="001B66DE">
        <w:rPr>
          <w:rFonts w:eastAsia="標楷體" w:hint="eastAsia"/>
          <w:color w:val="000000"/>
          <w:spacing w:val="0"/>
          <w:sz w:val="28"/>
          <w:szCs w:val="24"/>
        </w:rPr>
        <w:t>之漏洞，得標廠商應無償進行漏洞修補。如完成程式漏洞修補後再進行</w:t>
      </w:r>
      <w:proofErr w:type="gramStart"/>
      <w:r w:rsidR="00AD4845" w:rsidRPr="001B66DE">
        <w:rPr>
          <w:rFonts w:eastAsia="標楷體" w:hint="eastAsia"/>
          <w:color w:val="000000"/>
          <w:spacing w:val="0"/>
          <w:sz w:val="28"/>
          <w:szCs w:val="24"/>
        </w:rPr>
        <w:t>複</w:t>
      </w:r>
      <w:proofErr w:type="gramEnd"/>
      <w:r w:rsidR="00AD4845" w:rsidRPr="001B66DE">
        <w:rPr>
          <w:rFonts w:eastAsia="標楷體" w:hint="eastAsia"/>
          <w:color w:val="000000"/>
          <w:spacing w:val="0"/>
          <w:sz w:val="28"/>
          <w:szCs w:val="24"/>
        </w:rPr>
        <w:t>測，仍有漏洞未完成修補而產生之額外檢測等費用，廠商應負責支付該筆費用。</w:t>
      </w:r>
    </w:p>
    <w:p w14:paraId="5C5F8DE9" w14:textId="77777777" w:rsidR="00B94C6D" w:rsidRPr="001B66DE" w:rsidRDefault="00B94C6D" w:rsidP="007A386A">
      <w:pPr>
        <w:widowControl/>
        <w:autoSpaceDE w:val="0"/>
        <w:autoSpaceDN w:val="0"/>
        <w:snapToGrid w:val="0"/>
        <w:spacing w:beforeLines="50" w:before="120"/>
        <w:jc w:val="both"/>
        <w:textAlignment w:val="bottom"/>
        <w:rPr>
          <w:rFonts w:eastAsia="標楷體"/>
          <w:color w:val="000000"/>
          <w:kern w:val="0"/>
          <w:sz w:val="28"/>
          <w:szCs w:val="28"/>
        </w:rPr>
      </w:pPr>
    </w:p>
    <w:p w14:paraId="293A3CE4" w14:textId="77777777" w:rsidR="003001CF" w:rsidRPr="001B66DE" w:rsidRDefault="003001C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157" w:name="_Toc58991406"/>
      <w:bookmarkStart w:id="158" w:name="_Toc58993436"/>
      <w:bookmarkStart w:id="159" w:name="_Toc97283449"/>
      <w:bookmarkStart w:id="160" w:name="_Toc120867833"/>
      <w:r w:rsidRPr="001B66DE">
        <w:rPr>
          <w:rFonts w:ascii="Times New Roman" w:eastAsia="標楷體" w:hAnsi="Times New Roman" w:hint="eastAsia"/>
          <w:color w:val="000000"/>
          <w:sz w:val="36"/>
          <w:szCs w:val="36"/>
        </w:rPr>
        <w:t>專案需求</w:t>
      </w:r>
      <w:bookmarkEnd w:id="157"/>
      <w:bookmarkEnd w:id="158"/>
      <w:bookmarkEnd w:id="159"/>
      <w:bookmarkEnd w:id="160"/>
    </w:p>
    <w:p w14:paraId="3A3ECA99" w14:textId="77777777" w:rsidR="003001CF" w:rsidRPr="001B66DE" w:rsidRDefault="003001CF" w:rsidP="007A386A">
      <w:pPr>
        <w:pStyle w:val="29"/>
        <w:spacing w:beforeLines="50" w:before="120" w:afterLines="0" w:after="0" w:line="240" w:lineRule="auto"/>
        <w:ind w:leftChars="0" w:left="0" w:firstLineChars="200" w:firstLine="560"/>
        <w:rPr>
          <w:color w:val="000000"/>
          <w:kern w:val="0"/>
          <w:sz w:val="28"/>
        </w:rPr>
      </w:pPr>
      <w:r w:rsidRPr="001B66DE">
        <w:rPr>
          <w:rFonts w:hint="eastAsia"/>
          <w:color w:val="000000"/>
          <w:kern w:val="0"/>
          <w:sz w:val="28"/>
        </w:rPr>
        <w:t>本專案詳細需求如「需求說明書」（附件一）所列。若得標廠商所提建議書有優於本專案招標文件之處，經本會同意者，從其優者。</w:t>
      </w:r>
    </w:p>
    <w:p w14:paraId="15EF2C45" w14:textId="1C3CBEB1" w:rsidR="003001CF" w:rsidRPr="001B66DE" w:rsidRDefault="003001CF" w:rsidP="007A386A">
      <w:pPr>
        <w:pStyle w:val="29"/>
        <w:spacing w:beforeLines="50" w:before="120" w:afterLines="0" w:after="0" w:line="240" w:lineRule="auto"/>
        <w:ind w:leftChars="0" w:left="0" w:firstLineChars="200" w:firstLine="560"/>
        <w:rPr>
          <w:color w:val="000000"/>
          <w:kern w:val="0"/>
          <w:sz w:val="28"/>
        </w:rPr>
      </w:pPr>
      <w:r w:rsidRPr="001B66DE">
        <w:rPr>
          <w:rFonts w:hint="eastAsia"/>
          <w:color w:val="000000"/>
          <w:kern w:val="0"/>
          <w:sz w:val="28"/>
        </w:rPr>
        <w:lastRenderedPageBreak/>
        <w:t>廠商可於所提建議書及簡報中，就本建議書徵求文件規定事項，以及需要本會配合辦理之事項提出建議意見。得標廠商提出之建議意見，經評選委員會決議採納並作成紀錄者，其效力優於本需求文件。</w:t>
      </w:r>
    </w:p>
    <w:p w14:paraId="616C5F65" w14:textId="77777777" w:rsidR="008374ED" w:rsidRPr="001B66DE" w:rsidRDefault="008374ED" w:rsidP="007A386A">
      <w:pPr>
        <w:pStyle w:val="29"/>
        <w:spacing w:beforeLines="50" w:before="120" w:afterLines="0" w:after="0" w:line="240" w:lineRule="auto"/>
        <w:ind w:leftChars="0" w:left="0" w:firstLineChars="200" w:firstLine="560"/>
        <w:rPr>
          <w:color w:val="000000"/>
          <w:kern w:val="0"/>
          <w:sz w:val="28"/>
        </w:rPr>
      </w:pPr>
    </w:p>
    <w:p w14:paraId="759C16C0" w14:textId="77777777" w:rsidR="000D6D44" w:rsidRPr="001B66DE" w:rsidRDefault="000D6D44" w:rsidP="000D6D44">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161" w:name="_Toc509907959"/>
      <w:bookmarkStart w:id="162" w:name="_Toc511556052"/>
      <w:bookmarkStart w:id="163" w:name="_Toc511559293"/>
      <w:bookmarkStart w:id="164" w:name="_Toc512178819"/>
      <w:bookmarkStart w:id="165" w:name="_Toc512179039"/>
      <w:bookmarkStart w:id="166" w:name="_Toc514153905"/>
      <w:bookmarkStart w:id="167" w:name="_Toc516548995"/>
      <w:bookmarkStart w:id="168" w:name="_Toc516560141"/>
      <w:bookmarkStart w:id="169" w:name="_Toc516659233"/>
      <w:bookmarkStart w:id="170" w:name="_Toc518894045"/>
      <w:bookmarkStart w:id="171" w:name="_Toc518894551"/>
      <w:bookmarkStart w:id="172" w:name="_Toc38720659"/>
      <w:bookmarkStart w:id="173" w:name="_Toc55011871"/>
      <w:bookmarkStart w:id="174" w:name="_Toc55012337"/>
      <w:bookmarkStart w:id="175" w:name="_Toc55012689"/>
      <w:bookmarkStart w:id="176" w:name="_Toc55013595"/>
      <w:bookmarkStart w:id="177" w:name="_Toc55014230"/>
      <w:bookmarkStart w:id="178" w:name="_Toc55015555"/>
      <w:bookmarkStart w:id="179" w:name="_Toc58831912"/>
      <w:bookmarkStart w:id="180" w:name="_Toc58837547"/>
      <w:bookmarkStart w:id="181" w:name="_Toc58923443"/>
      <w:bookmarkStart w:id="182" w:name="_Toc58990763"/>
      <w:bookmarkStart w:id="183" w:name="_Toc58991059"/>
      <w:bookmarkStart w:id="184" w:name="_Toc58991407"/>
      <w:bookmarkStart w:id="185" w:name="_Toc58993437"/>
      <w:bookmarkStart w:id="186" w:name="_Toc97283450"/>
      <w:bookmarkStart w:id="187" w:name="_Toc120867834"/>
      <w:bookmarkStart w:id="188" w:name="_Toc511556057"/>
      <w:bookmarkStart w:id="189" w:name="_Toc511559298"/>
      <w:bookmarkStart w:id="190" w:name="_Toc512178824"/>
      <w:bookmarkStart w:id="191" w:name="_Toc512179044"/>
      <w:bookmarkStart w:id="192" w:name="_Toc514153910"/>
      <w:bookmarkStart w:id="193" w:name="_Toc516549000"/>
      <w:bookmarkStart w:id="194" w:name="_Toc516560146"/>
      <w:bookmarkStart w:id="195" w:name="_Toc516659238"/>
      <w:bookmarkStart w:id="196" w:name="_Toc518894050"/>
      <w:bookmarkStart w:id="197" w:name="_Toc518894556"/>
      <w:bookmarkStart w:id="198" w:name="_Toc38720664"/>
      <w:bookmarkStart w:id="199" w:name="_Toc55011876"/>
      <w:bookmarkStart w:id="200" w:name="_Toc55012342"/>
      <w:bookmarkStart w:id="201" w:name="_Toc55012694"/>
      <w:bookmarkStart w:id="202" w:name="_Toc55013600"/>
      <w:bookmarkStart w:id="203" w:name="_Toc55014235"/>
      <w:bookmarkStart w:id="204" w:name="_Toc55015560"/>
      <w:bookmarkStart w:id="205" w:name="_Toc58831917"/>
      <w:bookmarkStart w:id="206" w:name="_Toc58837552"/>
      <w:bookmarkStart w:id="207" w:name="_Toc58923448"/>
      <w:bookmarkStart w:id="208" w:name="_Toc58990768"/>
      <w:bookmarkStart w:id="209" w:name="_Toc58991064"/>
      <w:bookmarkStart w:id="210" w:name="_Toc58991412"/>
      <w:bookmarkStart w:id="211" w:name="_Toc58993442"/>
      <w:bookmarkStart w:id="212" w:name="_Toc97283451"/>
      <w:bookmarkStart w:id="213" w:name="_Toc120867835"/>
      <w:r w:rsidRPr="001B66DE">
        <w:rPr>
          <w:rFonts w:ascii="Times New Roman" w:eastAsia="標楷體" w:hAnsi="Times New Roman" w:hint="eastAsia"/>
          <w:color w:val="000000"/>
          <w:sz w:val="36"/>
          <w:szCs w:val="36"/>
        </w:rPr>
        <w:t>專案組織</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021C681" w14:textId="1A0CD367" w:rsidR="000D6D44" w:rsidRPr="001B66DE" w:rsidRDefault="000D6D44" w:rsidP="00E311C9">
      <w:pPr>
        <w:widowControl/>
        <w:autoSpaceDE w:val="0"/>
        <w:autoSpaceDN w:val="0"/>
        <w:snapToGrid w:val="0"/>
        <w:spacing w:beforeLines="50" w:before="120"/>
        <w:ind w:firstLineChars="200" w:firstLine="560"/>
        <w:jc w:val="both"/>
        <w:textAlignment w:val="bottom"/>
        <w:rPr>
          <w:rFonts w:eastAsia="標楷體"/>
          <w:color w:val="000000"/>
          <w:kern w:val="0"/>
          <w:sz w:val="28"/>
          <w:szCs w:val="24"/>
        </w:rPr>
      </w:pPr>
      <w:r w:rsidRPr="001B66DE">
        <w:rPr>
          <w:rFonts w:eastAsia="標楷體" w:hint="eastAsia"/>
          <w:color w:val="000000"/>
          <w:kern w:val="0"/>
          <w:sz w:val="28"/>
          <w:szCs w:val="24"/>
        </w:rPr>
        <w:t>廠商須就本專案建置與維運服務</w:t>
      </w:r>
      <w:proofErr w:type="gramStart"/>
      <w:r w:rsidRPr="001B66DE">
        <w:rPr>
          <w:rFonts w:eastAsia="標楷體" w:hint="eastAsia"/>
          <w:color w:val="000000"/>
          <w:kern w:val="0"/>
          <w:sz w:val="28"/>
          <w:szCs w:val="24"/>
        </w:rPr>
        <w:t>期間，</w:t>
      </w:r>
      <w:proofErr w:type="gramEnd"/>
      <w:r w:rsidRPr="001B66DE">
        <w:rPr>
          <w:rFonts w:eastAsia="標楷體" w:hint="eastAsia"/>
          <w:color w:val="000000"/>
          <w:kern w:val="0"/>
          <w:sz w:val="28"/>
          <w:szCs w:val="24"/>
        </w:rPr>
        <w:t>分別指派專職人員負責本專案相關工作之推動，並於建議書中詳述組織、分工與職掌等事宜。</w:t>
      </w:r>
      <w:r w:rsidR="00E311C9" w:rsidRPr="00BE29BE">
        <w:rPr>
          <w:rFonts w:ascii="Arial" w:eastAsia="標楷體" w:hAnsi="Arial"/>
          <w:color w:val="000000"/>
          <w:kern w:val="0"/>
          <w:sz w:val="28"/>
          <w:szCs w:val="24"/>
        </w:rPr>
        <w:t>有關本專案技能要求如下：</w:t>
      </w:r>
    </w:p>
    <w:p w14:paraId="2AC8F4FE" w14:textId="1C8ACD4D" w:rsidR="000D6D44" w:rsidRPr="00E311C9" w:rsidRDefault="000D6D44" w:rsidP="00592E05">
      <w:pPr>
        <w:pStyle w:val="ad"/>
        <w:widowControl/>
        <w:numPr>
          <w:ilvl w:val="0"/>
          <w:numId w:val="49"/>
        </w:numPr>
        <w:autoSpaceDE w:val="0"/>
        <w:autoSpaceDN w:val="0"/>
        <w:snapToGrid w:val="0"/>
        <w:spacing w:beforeLines="50" w:before="120"/>
        <w:ind w:leftChars="0"/>
        <w:jc w:val="both"/>
        <w:textAlignment w:val="bottom"/>
      </w:pPr>
      <w:r w:rsidRPr="00E311C9">
        <w:rPr>
          <w:rFonts w:hint="eastAsia"/>
        </w:rPr>
        <w:t>廠商本案參與人員應具有相關方面專業證照，如：</w:t>
      </w:r>
      <w:r w:rsidRPr="00E311C9">
        <w:rPr>
          <w:rFonts w:hint="eastAsia"/>
        </w:rPr>
        <w:t>J</w:t>
      </w:r>
      <w:r w:rsidRPr="00E311C9">
        <w:t>ava</w:t>
      </w:r>
      <w:r w:rsidR="00E311C9" w:rsidRPr="00E311C9">
        <w:rPr>
          <w:rFonts w:hint="eastAsia"/>
        </w:rPr>
        <w:t>軟體原廠認證</w:t>
      </w:r>
      <w:r w:rsidR="00E311C9" w:rsidRPr="00E311C9">
        <w:t>SCJP</w:t>
      </w:r>
      <w:r w:rsidR="00E311C9" w:rsidRPr="00E311C9">
        <w:rPr>
          <w:rFonts w:hint="eastAsia"/>
        </w:rPr>
        <w:t>及</w:t>
      </w:r>
      <w:r w:rsidR="00E311C9" w:rsidRPr="00E311C9">
        <w:rPr>
          <w:rFonts w:hint="eastAsia"/>
        </w:rPr>
        <w:t>S</w:t>
      </w:r>
      <w:r w:rsidR="00E311C9" w:rsidRPr="00E311C9">
        <w:t>CWCD</w:t>
      </w:r>
      <w:r w:rsidRPr="00E311C9">
        <w:rPr>
          <w:rFonts w:hint="eastAsia"/>
        </w:rPr>
        <w:t>或</w:t>
      </w:r>
      <w:r w:rsidRPr="00E311C9">
        <w:rPr>
          <w:rFonts w:hint="eastAsia"/>
        </w:rPr>
        <w:t>.N</w:t>
      </w:r>
      <w:r w:rsidR="00ED5FE7" w:rsidRPr="00E311C9">
        <w:t>ET</w:t>
      </w:r>
      <w:r w:rsidRPr="00E311C9">
        <w:rPr>
          <w:rFonts w:hint="eastAsia"/>
        </w:rPr>
        <w:t>軟體原廠認證</w:t>
      </w:r>
      <w:r w:rsidR="00ED5FE7" w:rsidRPr="00E311C9">
        <w:t>MCSD/MCAD</w:t>
      </w:r>
      <w:r w:rsidRPr="00E311C9">
        <w:rPr>
          <w:rFonts w:hint="eastAsia"/>
        </w:rPr>
        <w:t>等，並於建議書中詳細說明。</w:t>
      </w:r>
    </w:p>
    <w:p w14:paraId="7A6B7B9A" w14:textId="77777777" w:rsidR="000D6D44" w:rsidRPr="00E311C9" w:rsidRDefault="000D6D44" w:rsidP="00592E05">
      <w:pPr>
        <w:pStyle w:val="ad"/>
        <w:widowControl/>
        <w:numPr>
          <w:ilvl w:val="0"/>
          <w:numId w:val="49"/>
        </w:numPr>
        <w:autoSpaceDE w:val="0"/>
        <w:autoSpaceDN w:val="0"/>
        <w:snapToGrid w:val="0"/>
        <w:spacing w:beforeLines="50" w:before="120"/>
        <w:ind w:leftChars="0"/>
        <w:jc w:val="both"/>
        <w:textAlignment w:val="bottom"/>
      </w:pPr>
      <w:r w:rsidRPr="00E311C9">
        <w:rPr>
          <w:rFonts w:hint="eastAsia"/>
        </w:rPr>
        <w:t>廠商本專案經理須具備五年以上相關工作經驗。建議書應附參與本專案人員履歷表及相關佐證資料。</w:t>
      </w:r>
    </w:p>
    <w:p w14:paraId="0871CE8A" w14:textId="77777777" w:rsidR="000D6D44" w:rsidRPr="001B66DE" w:rsidRDefault="000D6D44" w:rsidP="000D6D44">
      <w:pPr>
        <w:widowControl/>
        <w:autoSpaceDE w:val="0"/>
        <w:autoSpaceDN w:val="0"/>
        <w:adjustRightInd/>
        <w:snapToGrid w:val="0"/>
        <w:spacing w:beforeLines="50" w:before="120"/>
        <w:ind w:left="851"/>
        <w:jc w:val="both"/>
        <w:textAlignment w:val="bottom"/>
        <w:rPr>
          <w:rFonts w:eastAsia="標楷體"/>
          <w:sz w:val="28"/>
        </w:rPr>
      </w:pPr>
    </w:p>
    <w:p w14:paraId="7F78D1F5" w14:textId="77777777" w:rsidR="003001CF" w:rsidRPr="001B66DE" w:rsidRDefault="003001C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r w:rsidRPr="001B66DE">
        <w:rPr>
          <w:rFonts w:ascii="Times New Roman" w:eastAsia="標楷體" w:hAnsi="Times New Roman" w:hint="eastAsia"/>
          <w:color w:val="000000"/>
          <w:sz w:val="36"/>
          <w:szCs w:val="36"/>
        </w:rPr>
        <w:t>專案管理</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91B8EC7" w14:textId="4C5873B0" w:rsidR="003001CF" w:rsidRPr="001B66DE" w:rsidRDefault="000D1438" w:rsidP="007A386A">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r w:rsidRPr="001B66DE">
        <w:rPr>
          <w:rFonts w:eastAsia="標楷體" w:cs="Arial" w:hint="eastAsia"/>
          <w:color w:val="000000"/>
          <w:kern w:val="0"/>
          <w:sz w:val="28"/>
          <w:szCs w:val="24"/>
        </w:rPr>
        <w:t>本專案執行須依本會「專案管理方法說明」執行，</w:t>
      </w:r>
      <w:r w:rsidR="00E311C9">
        <w:rPr>
          <w:rFonts w:eastAsia="標楷體" w:cs="Arial" w:hint="eastAsia"/>
          <w:color w:val="000000"/>
          <w:kern w:val="0"/>
          <w:sz w:val="28"/>
          <w:szCs w:val="24"/>
        </w:rPr>
        <w:t>本案</w:t>
      </w:r>
      <w:proofErr w:type="gramStart"/>
      <w:r w:rsidR="00E311C9">
        <w:rPr>
          <w:rFonts w:eastAsia="標楷體" w:cs="Arial" w:hint="eastAsia"/>
          <w:color w:val="000000"/>
          <w:kern w:val="0"/>
          <w:sz w:val="28"/>
          <w:szCs w:val="24"/>
        </w:rPr>
        <w:t>採</w:t>
      </w:r>
      <w:proofErr w:type="gramEnd"/>
      <w:r w:rsidR="00E311C9">
        <w:rPr>
          <w:rFonts w:eastAsia="標楷體" w:cs="Arial" w:hint="eastAsia"/>
          <w:color w:val="000000"/>
          <w:kern w:val="0"/>
          <w:sz w:val="28"/>
          <w:szCs w:val="24"/>
        </w:rPr>
        <w:t>混合式專案管理</w:t>
      </w:r>
      <w:r w:rsidR="00E311C9">
        <w:rPr>
          <w:rFonts w:eastAsia="標楷體" w:cs="Arial" w:hint="eastAsia"/>
          <w:color w:val="000000"/>
          <w:kern w:val="0"/>
          <w:sz w:val="28"/>
          <w:szCs w:val="24"/>
        </w:rPr>
        <w:t>(</w:t>
      </w:r>
      <w:r w:rsidR="00E311C9">
        <w:rPr>
          <w:rFonts w:eastAsia="標楷體" w:cs="Arial"/>
          <w:color w:val="000000"/>
          <w:kern w:val="0"/>
          <w:sz w:val="28"/>
          <w:szCs w:val="24"/>
        </w:rPr>
        <w:t>Hybrid</w:t>
      </w:r>
      <w:r w:rsidR="00E311C9">
        <w:rPr>
          <w:rFonts w:eastAsia="標楷體" w:cs="Arial" w:hint="eastAsia"/>
          <w:color w:val="000000"/>
          <w:kern w:val="0"/>
          <w:sz w:val="28"/>
          <w:szCs w:val="24"/>
        </w:rPr>
        <w:t xml:space="preserve"> A</w:t>
      </w:r>
      <w:r w:rsidR="00E311C9">
        <w:rPr>
          <w:rFonts w:eastAsia="標楷體" w:cs="Arial"/>
          <w:color w:val="000000"/>
          <w:kern w:val="0"/>
          <w:sz w:val="28"/>
          <w:szCs w:val="24"/>
        </w:rPr>
        <w:t>gile)</w:t>
      </w:r>
      <w:r w:rsidR="00E311C9">
        <w:rPr>
          <w:rFonts w:eastAsia="標楷體" w:cs="Arial" w:hint="eastAsia"/>
          <w:color w:val="000000"/>
          <w:kern w:val="0"/>
          <w:sz w:val="28"/>
          <w:szCs w:val="24"/>
        </w:rPr>
        <w:t>方式進行。</w:t>
      </w:r>
      <w:r w:rsidR="003001CF" w:rsidRPr="001B66DE">
        <w:rPr>
          <w:rFonts w:eastAsia="標楷體" w:cs="Arial" w:hint="eastAsia"/>
          <w:color w:val="000000"/>
          <w:kern w:val="0"/>
          <w:sz w:val="28"/>
          <w:szCs w:val="24"/>
        </w:rPr>
        <w:t>得標廠商須</w:t>
      </w:r>
      <w:r w:rsidR="00C23DC2" w:rsidRPr="001B66DE">
        <w:rPr>
          <w:rFonts w:eastAsia="標楷體" w:cs="Arial" w:hint="eastAsia"/>
          <w:color w:val="000000"/>
          <w:kern w:val="0"/>
          <w:sz w:val="28"/>
          <w:szCs w:val="24"/>
        </w:rPr>
        <w:t>提出專案工作計畫書，</w:t>
      </w:r>
      <w:r w:rsidR="003001CF" w:rsidRPr="001B66DE">
        <w:rPr>
          <w:rFonts w:eastAsia="標楷體" w:cs="Arial" w:hint="eastAsia"/>
          <w:color w:val="000000"/>
          <w:kern w:val="0"/>
          <w:sz w:val="28"/>
          <w:szCs w:val="24"/>
        </w:rPr>
        <w:t>於</w:t>
      </w:r>
      <w:r w:rsidR="00C23DC2" w:rsidRPr="001B66DE">
        <w:rPr>
          <w:rFonts w:eastAsia="標楷體" w:cs="Arial" w:hint="eastAsia"/>
          <w:color w:val="000000"/>
          <w:kern w:val="0"/>
          <w:sz w:val="28"/>
          <w:szCs w:val="24"/>
        </w:rPr>
        <w:t>議價</w:t>
      </w:r>
      <w:r w:rsidR="003001CF" w:rsidRPr="001B66DE">
        <w:rPr>
          <w:rFonts w:eastAsia="標楷體" w:hint="eastAsia"/>
          <w:color w:val="000000"/>
          <w:kern w:val="0"/>
          <w:sz w:val="28"/>
          <w:szCs w:val="24"/>
        </w:rPr>
        <w:t>簽約</w:t>
      </w:r>
      <w:r w:rsidR="003001CF" w:rsidRPr="001B66DE">
        <w:rPr>
          <w:rFonts w:eastAsia="標楷體" w:cs="Arial" w:hint="eastAsia"/>
          <w:color w:val="000000"/>
          <w:kern w:val="0"/>
          <w:sz w:val="28"/>
          <w:szCs w:val="24"/>
        </w:rPr>
        <w:t>後</w:t>
      </w:r>
      <w:r w:rsidRPr="001B66DE">
        <w:rPr>
          <w:rFonts w:eastAsia="標楷體" w:cs="Arial" w:hint="eastAsia"/>
          <w:color w:val="000000"/>
          <w:kern w:val="0"/>
          <w:sz w:val="28"/>
          <w:szCs w:val="24"/>
        </w:rPr>
        <w:t>7</w:t>
      </w:r>
      <w:r w:rsidRPr="001B66DE">
        <w:rPr>
          <w:rFonts w:eastAsia="標楷體" w:cs="Arial" w:hint="eastAsia"/>
          <w:color w:val="000000"/>
          <w:kern w:val="0"/>
          <w:sz w:val="28"/>
          <w:szCs w:val="24"/>
        </w:rPr>
        <w:t>個工作天</w:t>
      </w:r>
      <w:r w:rsidR="003001CF" w:rsidRPr="001B66DE">
        <w:rPr>
          <w:rFonts w:eastAsia="標楷體" w:cs="Arial" w:hint="eastAsia"/>
          <w:color w:val="000000"/>
          <w:kern w:val="0"/>
          <w:sz w:val="28"/>
          <w:szCs w:val="24"/>
        </w:rPr>
        <w:t>內</w:t>
      </w:r>
      <w:r w:rsidRPr="001B66DE">
        <w:rPr>
          <w:rFonts w:eastAsia="標楷體" w:cs="Arial" w:hint="eastAsia"/>
          <w:color w:val="000000"/>
          <w:kern w:val="0"/>
          <w:sz w:val="28"/>
          <w:szCs w:val="24"/>
        </w:rPr>
        <w:t>，</w:t>
      </w:r>
      <w:r w:rsidR="003001CF" w:rsidRPr="001B66DE">
        <w:rPr>
          <w:rFonts w:eastAsia="標楷體" w:cs="Arial" w:hint="eastAsia"/>
          <w:color w:val="000000"/>
          <w:kern w:val="0"/>
          <w:sz w:val="28"/>
          <w:szCs w:val="24"/>
        </w:rPr>
        <w:t>依據建議書與評選簡報時之承諾、評選委員會之決議，</w:t>
      </w:r>
      <w:r w:rsidR="00587D2E" w:rsidRPr="001B66DE">
        <w:rPr>
          <w:rFonts w:eastAsia="標楷體" w:cs="Arial" w:hint="eastAsia"/>
          <w:color w:val="000000"/>
          <w:kern w:val="0"/>
          <w:sz w:val="28"/>
          <w:szCs w:val="24"/>
        </w:rPr>
        <w:t>配合本會意見修改本案企劃書，並依照本文件描述各專案階段執行。</w:t>
      </w:r>
      <w:r w:rsidR="003001CF" w:rsidRPr="001B66DE">
        <w:rPr>
          <w:rFonts w:eastAsia="標楷體" w:cs="Arial" w:hint="eastAsia"/>
          <w:color w:val="000000"/>
          <w:kern w:val="0"/>
          <w:sz w:val="28"/>
          <w:szCs w:val="24"/>
        </w:rPr>
        <w:t>專案</w:t>
      </w:r>
      <w:r w:rsidRPr="001B66DE">
        <w:rPr>
          <w:rFonts w:eastAsia="標楷體" w:cs="Arial" w:hint="eastAsia"/>
          <w:color w:val="000000"/>
          <w:kern w:val="0"/>
          <w:sz w:val="28"/>
          <w:szCs w:val="24"/>
        </w:rPr>
        <w:t>工作</w:t>
      </w:r>
      <w:r w:rsidR="003001CF" w:rsidRPr="001B66DE">
        <w:rPr>
          <w:rFonts w:eastAsia="標楷體" w:cs="Arial" w:hint="eastAsia"/>
          <w:color w:val="000000"/>
          <w:kern w:val="0"/>
          <w:sz w:val="28"/>
          <w:szCs w:val="24"/>
        </w:rPr>
        <w:t>計畫書內容應包括對本</w:t>
      </w:r>
      <w:r w:rsidR="00F51B07" w:rsidRPr="001B66DE">
        <w:rPr>
          <w:rFonts w:eastAsia="標楷體" w:cs="Arial" w:hint="eastAsia"/>
          <w:color w:val="000000"/>
          <w:kern w:val="0"/>
          <w:sz w:val="28"/>
          <w:szCs w:val="24"/>
        </w:rPr>
        <w:t>專案</w:t>
      </w:r>
      <w:r w:rsidR="003001CF" w:rsidRPr="001B66DE">
        <w:rPr>
          <w:rFonts w:eastAsia="標楷體" w:cs="Arial" w:hint="eastAsia"/>
          <w:color w:val="000000"/>
          <w:kern w:val="0"/>
          <w:sz w:val="28"/>
          <w:szCs w:val="24"/>
        </w:rPr>
        <w:t>之執行敘述，包含專案管理、工作項目</w:t>
      </w:r>
      <w:r w:rsidR="00F51B07" w:rsidRPr="001B66DE">
        <w:rPr>
          <w:rFonts w:eastAsia="標楷體" w:cs="Arial" w:hint="eastAsia"/>
          <w:color w:val="000000"/>
          <w:kern w:val="0"/>
          <w:sz w:val="28"/>
          <w:szCs w:val="24"/>
        </w:rPr>
        <w:t>、</w:t>
      </w:r>
      <w:r w:rsidR="003001CF" w:rsidRPr="001B66DE">
        <w:rPr>
          <w:rFonts w:eastAsia="標楷體" w:cs="Arial" w:hint="eastAsia"/>
          <w:color w:val="000000"/>
          <w:kern w:val="0"/>
          <w:sz w:val="28"/>
          <w:szCs w:val="24"/>
        </w:rPr>
        <w:t>時程、進度稽核點、品質管</w:t>
      </w:r>
      <w:r w:rsidR="009B2075" w:rsidRPr="001B66DE">
        <w:rPr>
          <w:rFonts w:eastAsia="標楷體" w:cs="Arial" w:hint="eastAsia"/>
          <w:color w:val="000000"/>
          <w:kern w:val="0"/>
          <w:sz w:val="28"/>
          <w:szCs w:val="24"/>
        </w:rPr>
        <w:t>控</w:t>
      </w:r>
      <w:r w:rsidR="003001CF" w:rsidRPr="001B66DE">
        <w:rPr>
          <w:rFonts w:eastAsia="標楷體" w:cs="Arial" w:hint="eastAsia"/>
          <w:color w:val="000000"/>
          <w:kern w:val="0"/>
          <w:sz w:val="28"/>
          <w:szCs w:val="24"/>
        </w:rPr>
        <w:t>，以及本會配合事項等。</w:t>
      </w:r>
    </w:p>
    <w:p w14:paraId="11413BFE" w14:textId="77777777" w:rsidR="00B23CDE" w:rsidRPr="001B66DE" w:rsidRDefault="00B23CDE" w:rsidP="007A386A">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p>
    <w:p w14:paraId="0EA72EA2" w14:textId="3298F0FD" w:rsidR="003001CF" w:rsidRPr="001B66DE" w:rsidRDefault="008519A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214" w:name="_Toc511556058"/>
      <w:bookmarkStart w:id="215" w:name="_Toc511559299"/>
      <w:bookmarkStart w:id="216" w:name="_Toc512178825"/>
      <w:bookmarkStart w:id="217" w:name="_Toc512179045"/>
      <w:bookmarkStart w:id="218" w:name="_Toc514153911"/>
      <w:bookmarkStart w:id="219" w:name="_Toc516549001"/>
      <w:bookmarkStart w:id="220" w:name="_Toc516560147"/>
      <w:bookmarkStart w:id="221" w:name="_Toc516659239"/>
      <w:bookmarkStart w:id="222" w:name="_Toc518894051"/>
      <w:bookmarkStart w:id="223" w:name="_Toc518894557"/>
      <w:bookmarkStart w:id="224" w:name="_Toc38720665"/>
      <w:bookmarkStart w:id="225" w:name="_Toc55011877"/>
      <w:bookmarkStart w:id="226" w:name="_Toc55012343"/>
      <w:bookmarkStart w:id="227" w:name="_Toc55012695"/>
      <w:bookmarkStart w:id="228" w:name="_Toc55013601"/>
      <w:bookmarkStart w:id="229" w:name="_Toc55014236"/>
      <w:bookmarkStart w:id="230" w:name="_Toc55015561"/>
      <w:bookmarkStart w:id="231" w:name="_Toc58831918"/>
      <w:bookmarkStart w:id="232" w:name="_Toc58837553"/>
      <w:bookmarkStart w:id="233" w:name="_Toc58923449"/>
      <w:bookmarkStart w:id="234" w:name="_Toc58990769"/>
      <w:bookmarkStart w:id="235" w:name="_Toc58991065"/>
      <w:bookmarkStart w:id="236" w:name="_Toc58991413"/>
      <w:bookmarkStart w:id="237" w:name="_Toc58993443"/>
      <w:bookmarkStart w:id="238" w:name="_Toc97283452"/>
      <w:bookmarkStart w:id="239" w:name="_Toc120867836"/>
      <w:r w:rsidRPr="001B66DE">
        <w:rPr>
          <w:rFonts w:ascii="Times New Roman" w:eastAsia="標楷體" w:hAnsi="Times New Roman" w:hint="eastAsia"/>
          <w:color w:val="000000"/>
          <w:sz w:val="36"/>
          <w:szCs w:val="36"/>
        </w:rPr>
        <w:t>驗收事項與交付</w:t>
      </w:r>
      <w:bookmarkEnd w:id="214"/>
      <w:bookmarkEnd w:id="215"/>
      <w:bookmarkEnd w:id="216"/>
      <w:bookmarkEnd w:id="217"/>
      <w:bookmarkEnd w:id="218"/>
      <w:r w:rsidRPr="001B66DE">
        <w:rPr>
          <w:rFonts w:ascii="Times New Roman" w:eastAsia="標楷體" w:hAnsi="Times New Roman" w:hint="eastAsia"/>
          <w:color w:val="000000"/>
          <w:sz w:val="36"/>
          <w:szCs w:val="36"/>
        </w:rPr>
        <w:t>文件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E1FA3B2" w14:textId="2569D2C1" w:rsidR="00243B2F" w:rsidRPr="001B66DE" w:rsidRDefault="00243B2F" w:rsidP="00E96A27">
      <w:pPr>
        <w:pStyle w:val="ad"/>
        <w:keepNext/>
        <w:numPr>
          <w:ilvl w:val="0"/>
          <w:numId w:val="17"/>
        </w:numPr>
        <w:snapToGrid w:val="0"/>
        <w:spacing w:beforeLines="50" w:before="120" w:afterLines="50" w:after="120"/>
        <w:ind w:leftChars="0" w:left="958"/>
        <w:jc w:val="both"/>
        <w:outlineLvl w:val="1"/>
        <w:rPr>
          <w:bCs/>
          <w:color w:val="000000"/>
          <w:kern w:val="0"/>
          <w:sz w:val="36"/>
          <w:szCs w:val="48"/>
        </w:rPr>
      </w:pPr>
      <w:bookmarkStart w:id="240" w:name="_Toc118739044"/>
      <w:bookmarkStart w:id="241" w:name="_Toc118739197"/>
      <w:bookmarkStart w:id="242" w:name="_Toc120867837"/>
      <w:bookmarkStart w:id="243" w:name="_Toc516480480"/>
      <w:bookmarkStart w:id="244" w:name="_Toc516560152"/>
      <w:bookmarkStart w:id="245" w:name="_Toc516659244"/>
      <w:bookmarkStart w:id="246" w:name="_Toc518894056"/>
      <w:bookmarkStart w:id="247" w:name="_Toc518894562"/>
      <w:bookmarkStart w:id="248" w:name="_Toc38720670"/>
      <w:bookmarkStart w:id="249" w:name="_Toc55011882"/>
      <w:bookmarkStart w:id="250" w:name="_Toc55012348"/>
      <w:bookmarkStart w:id="251" w:name="_Toc55012700"/>
      <w:bookmarkStart w:id="252" w:name="_Toc55013606"/>
      <w:bookmarkStart w:id="253" w:name="_Toc55014241"/>
      <w:bookmarkStart w:id="254" w:name="_Toc55015566"/>
      <w:bookmarkStart w:id="255" w:name="_Toc58831923"/>
      <w:bookmarkStart w:id="256" w:name="_Toc58837558"/>
      <w:bookmarkStart w:id="257" w:name="_Toc58923454"/>
      <w:r w:rsidRPr="001B66DE">
        <w:rPr>
          <w:rFonts w:hint="eastAsia"/>
          <w:bCs/>
          <w:color w:val="000000"/>
          <w:kern w:val="0"/>
          <w:sz w:val="36"/>
          <w:szCs w:val="48"/>
        </w:rPr>
        <w:t>交付項目：</w:t>
      </w:r>
      <w:bookmarkEnd w:id="240"/>
      <w:bookmarkEnd w:id="241"/>
      <w:bookmarkEnd w:id="242"/>
    </w:p>
    <w:p w14:paraId="18DE3718" w14:textId="5F954E6F" w:rsidR="00243B2F" w:rsidRPr="008D7D1A" w:rsidRDefault="00243B2F" w:rsidP="008D7D1A">
      <w:pPr>
        <w:widowControl/>
        <w:autoSpaceDE w:val="0"/>
        <w:autoSpaceDN w:val="0"/>
        <w:snapToGrid w:val="0"/>
        <w:spacing w:beforeLines="50" w:before="120"/>
        <w:ind w:leftChars="400" w:left="960"/>
        <w:jc w:val="both"/>
        <w:textAlignment w:val="bottom"/>
        <w:rPr>
          <w:rFonts w:eastAsia="標楷體" w:cs="Arial"/>
          <w:color w:val="000000"/>
          <w:kern w:val="0"/>
          <w:sz w:val="28"/>
          <w:szCs w:val="24"/>
        </w:rPr>
      </w:pPr>
      <w:r w:rsidRPr="001B66DE">
        <w:rPr>
          <w:rFonts w:eastAsia="標楷體" w:cs="Arial" w:hint="eastAsia"/>
          <w:color w:val="000000"/>
          <w:kern w:val="0"/>
          <w:sz w:val="28"/>
          <w:szCs w:val="24"/>
        </w:rPr>
        <w:t>本專案之各驗收階段的時程與交付項目，除專案系統開發之產出外，亦須包含其他工作事項。例如：資料</w:t>
      </w:r>
      <w:proofErr w:type="gramStart"/>
      <w:r w:rsidRPr="001B66DE">
        <w:rPr>
          <w:rFonts w:eastAsia="標楷體" w:cs="Arial" w:hint="eastAsia"/>
          <w:color w:val="000000"/>
          <w:kern w:val="0"/>
          <w:sz w:val="28"/>
          <w:szCs w:val="24"/>
        </w:rPr>
        <w:t>介</w:t>
      </w:r>
      <w:proofErr w:type="gramEnd"/>
      <w:r w:rsidRPr="001B66DE">
        <w:rPr>
          <w:rFonts w:eastAsia="標楷體" w:cs="Arial" w:hint="eastAsia"/>
          <w:color w:val="000000"/>
          <w:kern w:val="0"/>
          <w:sz w:val="28"/>
          <w:szCs w:val="24"/>
        </w:rPr>
        <w:t>接、教育訓練</w:t>
      </w:r>
      <w:r w:rsidR="00BD0AC3">
        <w:rPr>
          <w:rFonts w:eastAsia="標楷體" w:cs="Arial" w:hint="eastAsia"/>
          <w:color w:val="000000"/>
          <w:kern w:val="0"/>
          <w:sz w:val="28"/>
          <w:szCs w:val="24"/>
        </w:rPr>
        <w:t>、技術輔導</w:t>
      </w:r>
      <w:r w:rsidRPr="001B66DE">
        <w:rPr>
          <w:rFonts w:eastAsia="標楷體" w:cs="Arial" w:hint="eastAsia"/>
          <w:color w:val="000000"/>
          <w:kern w:val="0"/>
          <w:sz w:val="28"/>
          <w:szCs w:val="24"/>
        </w:rPr>
        <w:t>等。各階段交付項目列表，須依本會「專案委外開發管理方法說明</w:t>
      </w:r>
      <w:proofErr w:type="gramStart"/>
      <w:r w:rsidRPr="001B66DE">
        <w:rPr>
          <w:rFonts w:eastAsia="標楷體" w:cs="Arial"/>
          <w:color w:val="000000"/>
          <w:kern w:val="0"/>
          <w:sz w:val="28"/>
          <w:szCs w:val="24"/>
        </w:rPr>
        <w:t>–</w:t>
      </w:r>
      <w:proofErr w:type="gramEnd"/>
      <w:r w:rsidRPr="001B66DE">
        <w:rPr>
          <w:rFonts w:eastAsia="標楷體" w:cs="Arial" w:hint="eastAsia"/>
          <w:color w:val="000000"/>
          <w:kern w:val="0"/>
          <w:sz w:val="28"/>
          <w:szCs w:val="24"/>
        </w:rPr>
        <w:t>第七項：交付項目列表</w:t>
      </w:r>
      <w:proofErr w:type="gramStart"/>
      <w:r w:rsidR="002D5F71">
        <w:rPr>
          <w:rFonts w:eastAsia="標楷體" w:cs="Arial" w:hint="eastAsia"/>
          <w:color w:val="000000"/>
          <w:kern w:val="0"/>
          <w:sz w:val="28"/>
          <w:szCs w:val="24"/>
        </w:rPr>
        <w:t>（</w:t>
      </w:r>
      <w:proofErr w:type="gramEnd"/>
      <w:r w:rsidRPr="001B66DE">
        <w:rPr>
          <w:rFonts w:eastAsia="標楷體" w:cs="Arial" w:hint="eastAsia"/>
          <w:color w:val="000000"/>
          <w:kern w:val="0"/>
          <w:sz w:val="28"/>
          <w:szCs w:val="24"/>
        </w:rPr>
        <w:t>專案分級：</w:t>
      </w:r>
      <w:r w:rsidR="00AE5F57">
        <w:rPr>
          <w:rFonts w:eastAsia="標楷體" w:cs="Arial" w:hint="eastAsia"/>
          <w:color w:val="000000"/>
          <w:kern w:val="0"/>
          <w:sz w:val="28"/>
          <w:szCs w:val="24"/>
        </w:rPr>
        <w:t>大</w:t>
      </w:r>
      <w:r w:rsidR="00843E86">
        <w:rPr>
          <w:rFonts w:eastAsia="標楷體" w:cs="Arial" w:hint="eastAsia"/>
          <w:color w:val="000000"/>
          <w:kern w:val="0"/>
          <w:sz w:val="28"/>
          <w:szCs w:val="24"/>
        </w:rPr>
        <w:t>型專案</w:t>
      </w:r>
      <w:proofErr w:type="gramStart"/>
      <w:r w:rsidR="002D5F71">
        <w:rPr>
          <w:rFonts w:eastAsia="標楷體" w:cs="Arial" w:hint="eastAsia"/>
          <w:color w:val="000000"/>
          <w:kern w:val="0"/>
          <w:sz w:val="28"/>
          <w:szCs w:val="24"/>
        </w:rPr>
        <w:t>）</w:t>
      </w:r>
      <w:proofErr w:type="gramEnd"/>
      <w:r w:rsidRPr="001B66DE">
        <w:rPr>
          <w:rFonts w:eastAsia="標楷體" w:cs="Arial" w:hint="eastAsia"/>
          <w:color w:val="000000"/>
          <w:kern w:val="0"/>
          <w:sz w:val="28"/>
          <w:szCs w:val="24"/>
        </w:rPr>
        <w:t>」所述交付。列出如下：</w:t>
      </w:r>
    </w:p>
    <w:tbl>
      <w:tblPr>
        <w:tblW w:w="8640" w:type="dxa"/>
        <w:tblInd w:w="828" w:type="dxa"/>
        <w:tblBorders>
          <w:top w:val="single" w:sz="12" w:space="0" w:color="000000"/>
          <w:left w:val="single" w:sz="12" w:space="0" w:color="000000"/>
          <w:bottom w:val="single" w:sz="18"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818"/>
        <w:gridCol w:w="4822"/>
      </w:tblGrid>
      <w:tr w:rsidR="00243B2F" w:rsidRPr="001B66DE" w14:paraId="50FCFEC9" w14:textId="77777777" w:rsidTr="00316623">
        <w:trPr>
          <w:trHeight w:val="40"/>
        </w:trPr>
        <w:tc>
          <w:tcPr>
            <w:tcW w:w="3818" w:type="dxa"/>
            <w:tcBorders>
              <w:top w:val="single" w:sz="12" w:space="0" w:color="000000"/>
              <w:left w:val="single" w:sz="12" w:space="0" w:color="000000"/>
              <w:bottom w:val="single" w:sz="12" w:space="0" w:color="000000"/>
              <w:right w:val="single" w:sz="8" w:space="0" w:color="000000"/>
            </w:tcBorders>
            <w:shd w:val="clear" w:color="auto" w:fill="000000"/>
            <w:vAlign w:val="center"/>
            <w:hideMark/>
          </w:tcPr>
          <w:p w14:paraId="1FF462D8" w14:textId="77777777" w:rsidR="00243B2F" w:rsidRPr="001B66DE" w:rsidRDefault="00243B2F" w:rsidP="007A386A">
            <w:pPr>
              <w:spacing w:beforeLines="50" w:before="120"/>
              <w:rPr>
                <w:rFonts w:eastAsia="標楷體"/>
                <w:sz w:val="28"/>
                <w:szCs w:val="32"/>
              </w:rPr>
            </w:pPr>
            <w:r w:rsidRPr="001B66DE">
              <w:rPr>
                <w:rFonts w:eastAsia="標楷體" w:hint="eastAsia"/>
                <w:sz w:val="28"/>
                <w:szCs w:val="32"/>
              </w:rPr>
              <w:t>工作階段</w:t>
            </w:r>
          </w:p>
        </w:tc>
        <w:tc>
          <w:tcPr>
            <w:tcW w:w="4822" w:type="dxa"/>
            <w:tcBorders>
              <w:top w:val="single" w:sz="12" w:space="0" w:color="000000"/>
              <w:left w:val="single" w:sz="8" w:space="0" w:color="000000"/>
              <w:bottom w:val="single" w:sz="12" w:space="0" w:color="000000"/>
              <w:right w:val="single" w:sz="12" w:space="0" w:color="000000"/>
            </w:tcBorders>
            <w:shd w:val="clear" w:color="auto" w:fill="000000"/>
            <w:vAlign w:val="center"/>
            <w:hideMark/>
          </w:tcPr>
          <w:p w14:paraId="7D80CB1C" w14:textId="77777777" w:rsidR="00243B2F" w:rsidRPr="001B66DE" w:rsidRDefault="00243B2F" w:rsidP="007A386A">
            <w:pPr>
              <w:spacing w:beforeLines="50" w:before="120"/>
              <w:rPr>
                <w:rFonts w:eastAsia="標楷體"/>
                <w:sz w:val="28"/>
                <w:szCs w:val="32"/>
              </w:rPr>
            </w:pPr>
            <w:r w:rsidRPr="001B66DE">
              <w:rPr>
                <w:rFonts w:eastAsia="標楷體" w:hint="eastAsia"/>
                <w:sz w:val="28"/>
                <w:szCs w:val="32"/>
              </w:rPr>
              <w:t>交付項目</w:t>
            </w:r>
          </w:p>
        </w:tc>
      </w:tr>
      <w:tr w:rsidR="00243B2F" w:rsidRPr="001B66DE" w14:paraId="09023588" w14:textId="77777777" w:rsidTr="00316623">
        <w:trPr>
          <w:trHeight w:val="700"/>
        </w:trPr>
        <w:tc>
          <w:tcPr>
            <w:tcW w:w="3818" w:type="dxa"/>
            <w:tcBorders>
              <w:top w:val="single" w:sz="8" w:space="0" w:color="000000"/>
              <w:left w:val="single" w:sz="12" w:space="0" w:color="000000"/>
              <w:bottom w:val="single" w:sz="8" w:space="0" w:color="000000"/>
              <w:right w:val="single" w:sz="8" w:space="0" w:color="000000"/>
            </w:tcBorders>
            <w:hideMark/>
          </w:tcPr>
          <w:p w14:paraId="14C74A8D"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專案啟動階段</w:t>
            </w:r>
          </w:p>
        </w:tc>
        <w:tc>
          <w:tcPr>
            <w:tcW w:w="4822" w:type="dxa"/>
            <w:tcBorders>
              <w:top w:val="single" w:sz="8" w:space="0" w:color="000000"/>
              <w:left w:val="single" w:sz="8" w:space="0" w:color="000000"/>
              <w:bottom w:val="single" w:sz="8" w:space="0" w:color="000000"/>
              <w:right w:val="single" w:sz="12" w:space="0" w:color="000000"/>
            </w:tcBorders>
            <w:hideMark/>
          </w:tcPr>
          <w:p w14:paraId="5A86EC36" w14:textId="2A7856C8" w:rsidR="00057A80" w:rsidRPr="00592E05" w:rsidRDefault="00057A80"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專案導入時程計畫書</w:t>
            </w:r>
            <w:r w:rsidRPr="00592E05">
              <w:rPr>
                <w:rFonts w:eastAsia="標楷體"/>
                <w:color w:val="000000" w:themeColor="text1"/>
                <w:sz w:val="28"/>
                <w:szCs w:val="32"/>
              </w:rPr>
              <w:t>(SOW)</w:t>
            </w:r>
            <w:r w:rsidR="00843E86" w:rsidRPr="00592E05">
              <w:rPr>
                <w:rFonts w:eastAsia="標楷體"/>
                <w:color w:val="000000" w:themeColor="text1"/>
                <w:sz w:val="28"/>
                <w:szCs w:val="32"/>
              </w:rPr>
              <w:t xml:space="preserve"> </w:t>
            </w:r>
          </w:p>
          <w:p w14:paraId="0520B52E" w14:textId="77777777" w:rsidR="00057A80" w:rsidRPr="00592E05" w:rsidRDefault="00057A80"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會議記錄</w:t>
            </w:r>
          </w:p>
          <w:p w14:paraId="68B72975" w14:textId="77777777" w:rsidR="00243B2F" w:rsidRPr="00592E05" w:rsidRDefault="00057A80"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lastRenderedPageBreak/>
              <w:t>專案工作計畫書</w:t>
            </w:r>
            <w:r w:rsidRPr="00592E05">
              <w:rPr>
                <w:rFonts w:eastAsia="標楷體"/>
                <w:color w:val="000000" w:themeColor="text1"/>
                <w:sz w:val="28"/>
                <w:szCs w:val="32"/>
              </w:rPr>
              <w:t>(WBS)</w:t>
            </w:r>
          </w:p>
          <w:p w14:paraId="237E7C22" w14:textId="33148243" w:rsidR="00705BF7" w:rsidRPr="00592E05" w:rsidRDefault="00705BF7"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系統分析說明書範本</w:t>
            </w:r>
            <w:r w:rsidR="00316623" w:rsidRPr="00592E05">
              <w:rPr>
                <w:rFonts w:eastAsia="標楷體"/>
                <w:color w:val="000000" w:themeColor="text1"/>
                <w:sz w:val="28"/>
                <w:szCs w:val="32"/>
              </w:rPr>
              <w:t xml:space="preserve"> (</w:t>
            </w:r>
            <w:r w:rsidR="00316623" w:rsidRPr="00592E05">
              <w:rPr>
                <w:rFonts w:eastAsia="標楷體" w:hint="eastAsia"/>
                <w:color w:val="000000" w:themeColor="text1"/>
                <w:sz w:val="28"/>
                <w:szCs w:val="32"/>
              </w:rPr>
              <w:t>請見</w:t>
            </w:r>
            <w:r w:rsidR="00680576" w:rsidRPr="00592E05">
              <w:rPr>
                <w:rFonts w:eastAsia="標楷體"/>
                <w:color w:val="000000" w:themeColor="text1"/>
                <w:sz w:val="28"/>
                <w:szCs w:val="32"/>
              </w:rPr>
              <w:t>*</w:t>
            </w:r>
            <w:r w:rsidR="00316623" w:rsidRPr="00592E05">
              <w:rPr>
                <w:rFonts w:eastAsia="標楷體" w:hint="eastAsia"/>
                <w:color w:val="000000" w:themeColor="text1"/>
                <w:sz w:val="28"/>
                <w:szCs w:val="32"/>
              </w:rPr>
              <w:t>文件規範說明</w:t>
            </w:r>
            <w:r w:rsidR="00316623" w:rsidRPr="00592E05">
              <w:rPr>
                <w:rFonts w:eastAsia="標楷體"/>
                <w:color w:val="000000" w:themeColor="text1"/>
                <w:sz w:val="28"/>
                <w:szCs w:val="32"/>
              </w:rPr>
              <w:t>)</w:t>
            </w:r>
          </w:p>
          <w:p w14:paraId="24B9DA8E" w14:textId="1505B239" w:rsidR="00C10D85" w:rsidRPr="00592E05" w:rsidRDefault="00C10D85"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程式設計說明書範本</w:t>
            </w:r>
          </w:p>
        </w:tc>
      </w:tr>
      <w:tr w:rsidR="00243B2F" w:rsidRPr="001B66DE" w14:paraId="737AF53E" w14:textId="77777777" w:rsidTr="00316623">
        <w:trPr>
          <w:trHeight w:val="1040"/>
        </w:trPr>
        <w:tc>
          <w:tcPr>
            <w:tcW w:w="3818" w:type="dxa"/>
            <w:tcBorders>
              <w:top w:val="single" w:sz="8" w:space="0" w:color="000000"/>
              <w:left w:val="single" w:sz="12" w:space="0" w:color="000000"/>
              <w:bottom w:val="single" w:sz="8" w:space="0" w:color="000000"/>
              <w:right w:val="single" w:sz="8" w:space="0" w:color="000000"/>
            </w:tcBorders>
            <w:hideMark/>
          </w:tcPr>
          <w:p w14:paraId="34CC61DF"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lastRenderedPageBreak/>
              <w:t>需求分析階段</w:t>
            </w:r>
          </w:p>
        </w:tc>
        <w:tc>
          <w:tcPr>
            <w:tcW w:w="4822" w:type="dxa"/>
            <w:tcBorders>
              <w:top w:val="single" w:sz="8" w:space="0" w:color="000000"/>
              <w:left w:val="single" w:sz="8" w:space="0" w:color="000000"/>
              <w:bottom w:val="single" w:sz="8" w:space="0" w:color="000000"/>
              <w:right w:val="single" w:sz="12" w:space="0" w:color="000000"/>
            </w:tcBorders>
            <w:hideMark/>
          </w:tcPr>
          <w:p w14:paraId="1FD37C15" w14:textId="77777777"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需求訪談紀錄</w:t>
            </w:r>
          </w:p>
          <w:p w14:paraId="0F4C03D4" w14:textId="197092B6"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需求規格書</w:t>
            </w:r>
          </w:p>
          <w:p w14:paraId="0EB90326" w14:textId="5EF0EC6D" w:rsidR="00EB68C1" w:rsidRPr="00592E05" w:rsidRDefault="00EB68C1"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系統分析說明書</w:t>
            </w:r>
            <w:r w:rsidRPr="00592E05">
              <w:rPr>
                <w:rFonts w:eastAsia="標楷體"/>
                <w:color w:val="000000" w:themeColor="text1"/>
                <w:sz w:val="28"/>
                <w:szCs w:val="32"/>
              </w:rPr>
              <w:t xml:space="preserve"> </w:t>
            </w:r>
          </w:p>
          <w:p w14:paraId="5BAAFDA5" w14:textId="0E591F75" w:rsidR="007065FF" w:rsidRPr="00592E05" w:rsidRDefault="000B19B2" w:rsidP="007A386A">
            <w:pPr>
              <w:spacing w:beforeLines="50" w:before="120"/>
              <w:rPr>
                <w:rFonts w:eastAsia="標楷體"/>
                <w:color w:val="000000" w:themeColor="text1"/>
                <w:sz w:val="28"/>
                <w:szCs w:val="32"/>
              </w:rPr>
            </w:pPr>
            <w:proofErr w:type="gramStart"/>
            <w:r w:rsidRPr="00592E05">
              <w:rPr>
                <w:rFonts w:eastAsia="標楷體" w:hint="eastAsia"/>
                <w:color w:val="000000" w:themeColor="text1"/>
                <w:sz w:val="28"/>
                <w:szCs w:val="32"/>
              </w:rPr>
              <w:t>線框稿</w:t>
            </w:r>
            <w:proofErr w:type="gramEnd"/>
            <w:r w:rsidRPr="00592E05">
              <w:rPr>
                <w:rFonts w:eastAsia="標楷體"/>
                <w:color w:val="000000" w:themeColor="text1"/>
                <w:sz w:val="28"/>
                <w:szCs w:val="32"/>
              </w:rPr>
              <w:t>(</w:t>
            </w:r>
            <w:r w:rsidR="007065FF" w:rsidRPr="00592E05">
              <w:rPr>
                <w:rFonts w:eastAsia="標楷體"/>
                <w:color w:val="000000" w:themeColor="text1"/>
                <w:sz w:val="28"/>
                <w:szCs w:val="32"/>
              </w:rPr>
              <w:t>Wireframe</w:t>
            </w:r>
            <w:r w:rsidRPr="00592E05">
              <w:rPr>
                <w:rFonts w:eastAsia="標楷體"/>
                <w:color w:val="000000" w:themeColor="text1"/>
                <w:sz w:val="28"/>
                <w:szCs w:val="32"/>
              </w:rPr>
              <w:t>)</w:t>
            </w:r>
            <w:r w:rsidR="007065FF" w:rsidRPr="00592E05">
              <w:rPr>
                <w:rFonts w:eastAsia="標楷體" w:hint="eastAsia"/>
                <w:color w:val="000000" w:themeColor="text1"/>
                <w:sz w:val="28"/>
                <w:szCs w:val="32"/>
              </w:rPr>
              <w:t>文件</w:t>
            </w:r>
          </w:p>
          <w:p w14:paraId="723B9974" w14:textId="77777777"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需求垂直追溯表</w:t>
            </w:r>
          </w:p>
        </w:tc>
      </w:tr>
      <w:tr w:rsidR="00243B2F" w:rsidRPr="001B66DE" w14:paraId="38495467" w14:textId="77777777" w:rsidTr="00316623">
        <w:trPr>
          <w:trHeight w:val="240"/>
        </w:trPr>
        <w:tc>
          <w:tcPr>
            <w:tcW w:w="3818" w:type="dxa"/>
            <w:tcBorders>
              <w:top w:val="single" w:sz="8" w:space="0" w:color="000000"/>
              <w:left w:val="single" w:sz="12" w:space="0" w:color="000000"/>
              <w:bottom w:val="single" w:sz="8" w:space="0" w:color="000000"/>
              <w:right w:val="single" w:sz="8" w:space="0" w:color="000000"/>
            </w:tcBorders>
            <w:hideMark/>
          </w:tcPr>
          <w:p w14:paraId="4F1F4056"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雛型設計階段</w:t>
            </w:r>
          </w:p>
        </w:tc>
        <w:tc>
          <w:tcPr>
            <w:tcW w:w="4822" w:type="dxa"/>
            <w:tcBorders>
              <w:top w:val="single" w:sz="8" w:space="0" w:color="000000"/>
              <w:left w:val="single" w:sz="8" w:space="0" w:color="000000"/>
              <w:bottom w:val="single" w:sz="8" w:space="0" w:color="000000"/>
              <w:right w:val="single" w:sz="12" w:space="0" w:color="000000"/>
            </w:tcBorders>
            <w:hideMark/>
          </w:tcPr>
          <w:p w14:paraId="7CF403F9" w14:textId="2C4503CE" w:rsidR="00EB68C1"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系統雛型文件</w:t>
            </w:r>
          </w:p>
        </w:tc>
      </w:tr>
      <w:tr w:rsidR="00243B2F" w:rsidRPr="001B66DE" w14:paraId="7A746006" w14:textId="77777777" w:rsidTr="00316623">
        <w:trPr>
          <w:trHeight w:val="624"/>
        </w:trPr>
        <w:tc>
          <w:tcPr>
            <w:tcW w:w="3818" w:type="dxa"/>
            <w:tcBorders>
              <w:top w:val="single" w:sz="8" w:space="0" w:color="000000"/>
              <w:left w:val="single" w:sz="12" w:space="0" w:color="000000"/>
              <w:bottom w:val="single" w:sz="8" w:space="0" w:color="000000"/>
              <w:right w:val="single" w:sz="8" w:space="0" w:color="000000"/>
            </w:tcBorders>
            <w:hideMark/>
          </w:tcPr>
          <w:p w14:paraId="7037D173" w14:textId="77777777"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技術設計階段</w:t>
            </w:r>
          </w:p>
        </w:tc>
        <w:tc>
          <w:tcPr>
            <w:tcW w:w="4822" w:type="dxa"/>
            <w:tcBorders>
              <w:top w:val="single" w:sz="8" w:space="0" w:color="000000"/>
              <w:left w:val="single" w:sz="8" w:space="0" w:color="000000"/>
              <w:bottom w:val="single" w:sz="8" w:space="0" w:color="000000"/>
              <w:right w:val="single" w:sz="12" w:space="0" w:color="000000"/>
            </w:tcBorders>
            <w:hideMark/>
          </w:tcPr>
          <w:p w14:paraId="3BE2B252" w14:textId="263C0A16" w:rsidR="00EB68C1" w:rsidRPr="00592E05" w:rsidRDefault="00EA6B2C" w:rsidP="00EB68C1">
            <w:pPr>
              <w:spacing w:beforeLines="50" w:before="120"/>
              <w:rPr>
                <w:rFonts w:eastAsia="標楷體"/>
                <w:color w:val="000000" w:themeColor="text1"/>
                <w:sz w:val="28"/>
                <w:szCs w:val="32"/>
              </w:rPr>
            </w:pPr>
            <w:r w:rsidRPr="00592E05">
              <w:rPr>
                <w:rFonts w:eastAsia="標楷體" w:hint="eastAsia"/>
                <w:color w:val="000000" w:themeColor="text1"/>
                <w:sz w:val="28"/>
                <w:szCs w:val="32"/>
              </w:rPr>
              <w:t>程式設計規格書</w:t>
            </w:r>
          </w:p>
          <w:p w14:paraId="286B2768" w14:textId="15D67106"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系統架構規格書</w:t>
            </w:r>
          </w:p>
          <w:p w14:paraId="70F0A826" w14:textId="4E2A55CB" w:rsidR="00090CB6"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資料庫規格書</w:t>
            </w:r>
          </w:p>
          <w:p w14:paraId="7475735D" w14:textId="22814A2E" w:rsidR="00843E86" w:rsidRPr="00592E05" w:rsidRDefault="00843E86"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需求垂直追溯表</w:t>
            </w:r>
            <w:r w:rsidRPr="00592E05">
              <w:rPr>
                <w:rFonts w:eastAsia="標楷體"/>
                <w:color w:val="000000" w:themeColor="text1"/>
                <w:sz w:val="28"/>
                <w:szCs w:val="32"/>
              </w:rPr>
              <w:t>(</w:t>
            </w:r>
            <w:r w:rsidRPr="00592E05">
              <w:rPr>
                <w:rFonts w:eastAsia="標楷體" w:hint="eastAsia"/>
                <w:color w:val="000000" w:themeColor="text1"/>
                <w:sz w:val="28"/>
                <w:szCs w:val="32"/>
              </w:rPr>
              <w:t>更新版</w:t>
            </w:r>
            <w:r w:rsidRPr="00592E05">
              <w:rPr>
                <w:rFonts w:eastAsia="標楷體"/>
                <w:color w:val="000000" w:themeColor="text1"/>
                <w:sz w:val="28"/>
                <w:szCs w:val="32"/>
              </w:rPr>
              <w:t>)</w:t>
            </w:r>
          </w:p>
          <w:p w14:paraId="1DBD18FD" w14:textId="10595750" w:rsidR="00090CB6" w:rsidRPr="00592E05" w:rsidRDefault="00144BD4"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資料移轉規劃及設計</w:t>
            </w:r>
          </w:p>
        </w:tc>
      </w:tr>
      <w:tr w:rsidR="00243B2F" w:rsidRPr="001B66DE" w14:paraId="2C8444B8" w14:textId="77777777" w:rsidTr="00316623">
        <w:trPr>
          <w:trHeight w:val="1380"/>
        </w:trPr>
        <w:tc>
          <w:tcPr>
            <w:tcW w:w="3818" w:type="dxa"/>
            <w:tcBorders>
              <w:top w:val="single" w:sz="8" w:space="0" w:color="000000"/>
              <w:left w:val="single" w:sz="12" w:space="0" w:color="000000"/>
              <w:bottom w:val="single" w:sz="8" w:space="0" w:color="000000"/>
              <w:right w:val="single" w:sz="8" w:space="0" w:color="000000"/>
            </w:tcBorders>
            <w:hideMark/>
          </w:tcPr>
          <w:p w14:paraId="5D94B645" w14:textId="3B7C5389" w:rsidR="00243B2F" w:rsidRPr="00592E05" w:rsidRDefault="00243B2F"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程式撰寫與功能測試階段</w:t>
            </w:r>
            <w:r w:rsidR="008F40A7" w:rsidRPr="00592E05">
              <w:rPr>
                <w:rFonts w:eastAsia="標楷體"/>
                <w:color w:val="000000" w:themeColor="text1"/>
                <w:sz w:val="28"/>
                <w:szCs w:val="32"/>
              </w:rPr>
              <w:t>(U</w:t>
            </w:r>
            <w:r w:rsidR="001A14BF" w:rsidRPr="00592E05">
              <w:rPr>
                <w:rFonts w:eastAsia="標楷體"/>
                <w:color w:val="000000" w:themeColor="text1"/>
                <w:sz w:val="28"/>
                <w:szCs w:val="32"/>
              </w:rPr>
              <w:t>nit Test</w:t>
            </w:r>
            <w:r w:rsidR="008F40A7" w:rsidRPr="00592E05">
              <w:rPr>
                <w:rFonts w:eastAsia="標楷體"/>
                <w:color w:val="000000" w:themeColor="text1"/>
                <w:sz w:val="28"/>
                <w:szCs w:val="32"/>
              </w:rPr>
              <w:t>)</w:t>
            </w:r>
          </w:p>
        </w:tc>
        <w:tc>
          <w:tcPr>
            <w:tcW w:w="4822" w:type="dxa"/>
            <w:tcBorders>
              <w:top w:val="single" w:sz="8" w:space="0" w:color="000000"/>
              <w:left w:val="single" w:sz="8" w:space="0" w:color="000000"/>
              <w:bottom w:val="single" w:sz="8" w:space="0" w:color="000000"/>
              <w:right w:val="single" w:sz="12" w:space="0" w:color="000000"/>
            </w:tcBorders>
            <w:hideMark/>
          </w:tcPr>
          <w:p w14:paraId="2178632C" w14:textId="50F0A200" w:rsidR="00616B25" w:rsidRPr="00592E05" w:rsidRDefault="00616B25"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分階段雛型展示</w:t>
            </w:r>
            <w:r w:rsidR="00680576" w:rsidRPr="00592E05">
              <w:rPr>
                <w:rFonts w:ascii="新細明體" w:hAnsi="新細明體" w:hint="eastAsia"/>
                <w:color w:val="000000" w:themeColor="text1"/>
                <w:sz w:val="28"/>
                <w:szCs w:val="32"/>
              </w:rPr>
              <w:t>：</w:t>
            </w:r>
            <w:r w:rsidRPr="00592E05">
              <w:rPr>
                <w:rFonts w:eastAsia="標楷體" w:hint="eastAsia"/>
                <w:color w:val="000000" w:themeColor="text1"/>
                <w:sz w:val="28"/>
                <w:szCs w:val="32"/>
              </w:rPr>
              <w:t>於</w:t>
            </w:r>
            <w:r w:rsidR="00680576" w:rsidRPr="00592E05">
              <w:rPr>
                <w:rFonts w:eastAsia="標楷體" w:hint="eastAsia"/>
                <w:color w:val="000000" w:themeColor="text1"/>
                <w:sz w:val="28"/>
                <w:szCs w:val="32"/>
              </w:rPr>
              <w:t>系統分析與系統設計</w:t>
            </w:r>
            <w:r w:rsidR="00680576" w:rsidRPr="00592E05">
              <w:rPr>
                <w:rFonts w:eastAsia="標楷體"/>
                <w:color w:val="000000" w:themeColor="text1"/>
                <w:sz w:val="28"/>
                <w:szCs w:val="32"/>
              </w:rPr>
              <w:t>(</w:t>
            </w:r>
            <w:r w:rsidR="00680576" w:rsidRPr="00592E05">
              <w:rPr>
                <w:rFonts w:eastAsia="標楷體" w:hint="eastAsia"/>
                <w:color w:val="000000" w:themeColor="text1"/>
                <w:sz w:val="28"/>
                <w:szCs w:val="32"/>
              </w:rPr>
              <w:t>預定</w:t>
            </w:r>
            <w:r w:rsidRPr="00592E05">
              <w:rPr>
                <w:rFonts w:eastAsia="標楷體" w:hint="eastAsia"/>
                <w:color w:val="000000" w:themeColor="text1"/>
                <w:sz w:val="28"/>
                <w:szCs w:val="32"/>
              </w:rPr>
              <w:t>第</w:t>
            </w:r>
            <w:r w:rsidR="00680576" w:rsidRPr="00592E05">
              <w:rPr>
                <w:rFonts w:eastAsia="標楷體"/>
                <w:color w:val="000000" w:themeColor="text1"/>
                <w:sz w:val="28"/>
                <w:szCs w:val="32"/>
              </w:rPr>
              <w:t>6</w:t>
            </w:r>
            <w:r w:rsidRPr="00592E05">
              <w:rPr>
                <w:rFonts w:eastAsia="標楷體" w:hint="eastAsia"/>
                <w:color w:val="000000" w:themeColor="text1"/>
                <w:sz w:val="28"/>
                <w:szCs w:val="32"/>
              </w:rPr>
              <w:t>個月</w:t>
            </w:r>
            <w:r w:rsidR="00680576" w:rsidRPr="00592E05">
              <w:rPr>
                <w:rFonts w:eastAsia="標楷體" w:hint="eastAsia"/>
                <w:color w:val="000000" w:themeColor="text1"/>
                <w:sz w:val="28"/>
                <w:szCs w:val="32"/>
              </w:rPr>
              <w:t>完成</w:t>
            </w:r>
            <w:r w:rsidR="00680576" w:rsidRPr="00592E05">
              <w:rPr>
                <w:rFonts w:eastAsia="標楷體"/>
                <w:color w:val="000000" w:themeColor="text1"/>
                <w:sz w:val="28"/>
                <w:szCs w:val="32"/>
              </w:rPr>
              <w:t>)</w:t>
            </w:r>
            <w:r w:rsidRPr="00592E05">
              <w:rPr>
                <w:rFonts w:eastAsia="標楷體" w:hint="eastAsia"/>
                <w:color w:val="000000" w:themeColor="text1"/>
                <w:sz w:val="28"/>
                <w:szCs w:val="32"/>
              </w:rPr>
              <w:t>後</w:t>
            </w:r>
            <w:r w:rsidR="00680576" w:rsidRPr="00592E05">
              <w:rPr>
                <w:rFonts w:eastAsia="標楷體" w:hint="eastAsia"/>
                <w:color w:val="000000" w:themeColor="text1"/>
                <w:sz w:val="28"/>
                <w:szCs w:val="32"/>
              </w:rPr>
              <w:t>，</w:t>
            </w:r>
            <w:r w:rsidRPr="00592E05">
              <w:rPr>
                <w:rFonts w:eastAsia="標楷體" w:hint="eastAsia"/>
                <w:color w:val="000000" w:themeColor="text1"/>
                <w:sz w:val="28"/>
                <w:szCs w:val="32"/>
              </w:rPr>
              <w:t>每</w:t>
            </w:r>
            <w:r w:rsidR="00680576" w:rsidRPr="00592E05">
              <w:rPr>
                <w:rFonts w:eastAsia="標楷體"/>
                <w:color w:val="000000" w:themeColor="text1"/>
                <w:sz w:val="28"/>
                <w:szCs w:val="32"/>
              </w:rPr>
              <w:t>2</w:t>
            </w:r>
            <w:r w:rsidRPr="00592E05">
              <w:rPr>
                <w:rFonts w:eastAsia="標楷體" w:hint="eastAsia"/>
                <w:color w:val="000000" w:themeColor="text1"/>
                <w:sz w:val="28"/>
                <w:szCs w:val="32"/>
              </w:rPr>
              <w:t>個月進行功能雛型展示</w:t>
            </w:r>
          </w:p>
          <w:p w14:paraId="2D216B14" w14:textId="0807774C"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功能開發時程管控表</w:t>
            </w:r>
          </w:p>
          <w:p w14:paraId="1B2393A8" w14:textId="7A50CA11" w:rsidR="00843E86"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版本控制方法說明</w:t>
            </w:r>
          </w:p>
          <w:p w14:paraId="0864DF9F" w14:textId="26A43459" w:rsidR="00144BD4" w:rsidRPr="00592E05" w:rsidRDefault="00144BD4"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資料移轉程式撰寫</w:t>
            </w:r>
          </w:p>
          <w:p w14:paraId="3AC04FEC" w14:textId="77777777" w:rsidR="00243B2F"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功能測試個案計畫書</w:t>
            </w:r>
          </w:p>
          <w:p w14:paraId="7EC6D271" w14:textId="5C22EE3E" w:rsidR="00DB4A9E" w:rsidRPr="00592E05" w:rsidRDefault="00243B2F"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功能測試個案報告書</w:t>
            </w:r>
          </w:p>
        </w:tc>
      </w:tr>
      <w:tr w:rsidR="00AB5D1A" w:rsidRPr="001B66DE" w14:paraId="40E6A784" w14:textId="77777777" w:rsidTr="00316623">
        <w:trPr>
          <w:trHeight w:val="1077"/>
        </w:trPr>
        <w:tc>
          <w:tcPr>
            <w:tcW w:w="3818" w:type="dxa"/>
            <w:tcBorders>
              <w:top w:val="single" w:sz="8" w:space="0" w:color="000000"/>
              <w:left w:val="single" w:sz="12" w:space="0" w:color="000000"/>
              <w:bottom w:val="single" w:sz="8" w:space="0" w:color="000000"/>
              <w:right w:val="single" w:sz="8" w:space="0" w:color="000000"/>
            </w:tcBorders>
          </w:tcPr>
          <w:p w14:paraId="119A28C6" w14:textId="5E8AD384" w:rsidR="00AB5D1A" w:rsidRPr="00592E05" w:rsidRDefault="00AB5D1A" w:rsidP="00E96A27">
            <w:pPr>
              <w:numPr>
                <w:ilvl w:val="0"/>
                <w:numId w:val="11"/>
              </w:numPr>
              <w:spacing w:beforeLines="50" w:before="120"/>
              <w:rPr>
                <w:rFonts w:eastAsia="標楷體"/>
                <w:color w:val="000000" w:themeColor="text1"/>
                <w:sz w:val="28"/>
                <w:szCs w:val="32"/>
              </w:rPr>
            </w:pPr>
            <w:r w:rsidRPr="00592E05">
              <w:rPr>
                <w:rFonts w:eastAsia="標楷體" w:hint="eastAsia"/>
                <w:color w:val="000000" w:themeColor="text1"/>
                <w:sz w:val="28"/>
                <w:szCs w:val="32"/>
              </w:rPr>
              <w:t>整合測試階段</w:t>
            </w:r>
            <w:r w:rsidRPr="00592E05">
              <w:rPr>
                <w:rFonts w:eastAsia="標楷體"/>
                <w:color w:val="000000" w:themeColor="text1"/>
                <w:sz w:val="28"/>
                <w:szCs w:val="32"/>
              </w:rPr>
              <w:t xml:space="preserve"> </w:t>
            </w:r>
            <w:r w:rsidRPr="00592E05">
              <w:rPr>
                <w:rFonts w:eastAsia="標楷體"/>
                <w:color w:val="000000" w:themeColor="text1"/>
                <w:sz w:val="28"/>
                <w:szCs w:val="32"/>
              </w:rPr>
              <w:br/>
              <w:t>(System Integration Test)</w:t>
            </w:r>
          </w:p>
        </w:tc>
        <w:tc>
          <w:tcPr>
            <w:tcW w:w="4822" w:type="dxa"/>
            <w:tcBorders>
              <w:top w:val="single" w:sz="8" w:space="0" w:color="000000"/>
              <w:left w:val="single" w:sz="8" w:space="0" w:color="000000"/>
              <w:bottom w:val="single" w:sz="8" w:space="0" w:color="000000"/>
              <w:right w:val="single" w:sz="12" w:space="0" w:color="000000"/>
            </w:tcBorders>
          </w:tcPr>
          <w:p w14:paraId="3DC9C98C" w14:textId="7B605EFA" w:rsidR="00AB5D1A" w:rsidRPr="00592E05" w:rsidRDefault="00AB5D1A" w:rsidP="00AB5D1A">
            <w:pPr>
              <w:spacing w:beforeLines="50" w:before="120"/>
              <w:rPr>
                <w:rFonts w:eastAsia="標楷體"/>
                <w:color w:val="000000" w:themeColor="text1"/>
                <w:sz w:val="28"/>
                <w:szCs w:val="32"/>
              </w:rPr>
            </w:pPr>
            <w:r w:rsidRPr="00592E05">
              <w:rPr>
                <w:rFonts w:eastAsia="標楷體" w:hint="eastAsia"/>
                <w:color w:val="000000" w:themeColor="text1"/>
                <w:sz w:val="28"/>
                <w:szCs w:val="32"/>
              </w:rPr>
              <w:t>整合測試計畫書</w:t>
            </w:r>
            <w:r w:rsidRPr="00592E05">
              <w:rPr>
                <w:rFonts w:eastAsia="標楷體"/>
                <w:color w:val="000000" w:themeColor="text1"/>
                <w:sz w:val="28"/>
                <w:szCs w:val="32"/>
              </w:rPr>
              <w:t xml:space="preserve"> (</w:t>
            </w:r>
            <w:r w:rsidRPr="00592E05">
              <w:rPr>
                <w:rFonts w:eastAsia="標楷體" w:hint="eastAsia"/>
                <w:color w:val="000000" w:themeColor="text1"/>
                <w:sz w:val="28"/>
                <w:szCs w:val="32"/>
              </w:rPr>
              <w:t>含測試案例</w:t>
            </w:r>
            <w:r w:rsidR="00144BD4" w:rsidRPr="00592E05">
              <w:rPr>
                <w:rFonts w:eastAsia="標楷體" w:hint="eastAsia"/>
                <w:color w:val="000000" w:themeColor="text1"/>
                <w:sz w:val="28"/>
                <w:szCs w:val="32"/>
              </w:rPr>
              <w:t>及資料移轉</w:t>
            </w:r>
            <w:r w:rsidR="002E1B97" w:rsidRPr="00592E05">
              <w:rPr>
                <w:rFonts w:eastAsia="標楷體" w:hint="eastAsia"/>
                <w:color w:val="000000" w:themeColor="text1"/>
                <w:sz w:val="28"/>
                <w:szCs w:val="32"/>
              </w:rPr>
              <w:t>案例</w:t>
            </w:r>
            <w:r w:rsidRPr="00592E05">
              <w:rPr>
                <w:rFonts w:eastAsia="標楷體"/>
                <w:color w:val="000000" w:themeColor="text1"/>
                <w:sz w:val="28"/>
                <w:szCs w:val="32"/>
              </w:rPr>
              <w:t>)</w:t>
            </w:r>
          </w:p>
          <w:p w14:paraId="621B0048" w14:textId="1BCAB641" w:rsidR="00AB5D1A" w:rsidRPr="00592E05" w:rsidRDefault="00AB5D1A" w:rsidP="007A386A">
            <w:pPr>
              <w:spacing w:beforeLines="50" w:before="120"/>
              <w:rPr>
                <w:rFonts w:eastAsia="標楷體"/>
                <w:color w:val="000000" w:themeColor="text1"/>
                <w:sz w:val="28"/>
                <w:szCs w:val="32"/>
              </w:rPr>
            </w:pPr>
            <w:r w:rsidRPr="00592E05">
              <w:rPr>
                <w:rFonts w:eastAsia="標楷體" w:hint="eastAsia"/>
                <w:color w:val="000000" w:themeColor="text1"/>
                <w:sz w:val="28"/>
                <w:szCs w:val="32"/>
              </w:rPr>
              <w:t>整合測試報告書</w:t>
            </w:r>
          </w:p>
        </w:tc>
      </w:tr>
      <w:tr w:rsidR="00243B2F" w:rsidRPr="001B66DE" w14:paraId="0D6D473B" w14:textId="77777777" w:rsidTr="00316623">
        <w:trPr>
          <w:trHeight w:val="2551"/>
        </w:trPr>
        <w:tc>
          <w:tcPr>
            <w:tcW w:w="3818" w:type="dxa"/>
            <w:tcBorders>
              <w:top w:val="single" w:sz="8" w:space="0" w:color="000000"/>
              <w:left w:val="single" w:sz="12" w:space="0" w:color="000000"/>
              <w:bottom w:val="single" w:sz="8" w:space="0" w:color="000000"/>
              <w:right w:val="single" w:sz="8" w:space="0" w:color="000000"/>
            </w:tcBorders>
            <w:hideMark/>
          </w:tcPr>
          <w:p w14:paraId="4C7EC72E" w14:textId="33DAF4CE" w:rsidR="00243B2F" w:rsidRPr="001B66DE" w:rsidRDefault="00243B2F" w:rsidP="00E96A27">
            <w:pPr>
              <w:numPr>
                <w:ilvl w:val="0"/>
                <w:numId w:val="11"/>
              </w:numPr>
              <w:spacing w:beforeLines="50" w:before="120"/>
              <w:rPr>
                <w:rFonts w:eastAsia="標楷體"/>
                <w:sz w:val="28"/>
                <w:szCs w:val="32"/>
              </w:rPr>
            </w:pPr>
            <w:r w:rsidRPr="001B66DE">
              <w:rPr>
                <w:rFonts w:eastAsia="標楷體" w:hint="eastAsia"/>
                <w:sz w:val="28"/>
                <w:szCs w:val="32"/>
              </w:rPr>
              <w:lastRenderedPageBreak/>
              <w:t>使用者測試階段</w:t>
            </w:r>
            <w:r w:rsidR="008F40A7" w:rsidRPr="001B66DE">
              <w:rPr>
                <w:rFonts w:eastAsia="標楷體" w:hint="eastAsia"/>
                <w:sz w:val="28"/>
                <w:szCs w:val="32"/>
              </w:rPr>
              <w:t xml:space="preserve"> </w:t>
            </w:r>
            <w:r w:rsidR="00F76273">
              <w:rPr>
                <w:rFonts w:eastAsia="標楷體"/>
                <w:sz w:val="28"/>
                <w:szCs w:val="32"/>
              </w:rPr>
              <w:br/>
            </w:r>
            <w:r w:rsidR="008F40A7" w:rsidRPr="001B66DE">
              <w:rPr>
                <w:rFonts w:eastAsia="標楷體" w:hint="eastAsia"/>
                <w:sz w:val="28"/>
                <w:szCs w:val="32"/>
              </w:rPr>
              <w:t>(U</w:t>
            </w:r>
            <w:r w:rsidR="001A14BF">
              <w:rPr>
                <w:rFonts w:eastAsia="標楷體"/>
                <w:sz w:val="28"/>
                <w:szCs w:val="32"/>
              </w:rPr>
              <w:t>ser Acceptance Test</w:t>
            </w:r>
            <w:r w:rsidR="008F40A7" w:rsidRPr="001B66DE">
              <w:rPr>
                <w:rFonts w:eastAsia="標楷體" w:hint="eastAsia"/>
                <w:sz w:val="28"/>
                <w:szCs w:val="32"/>
              </w:rPr>
              <w:t>)</w:t>
            </w:r>
          </w:p>
        </w:tc>
        <w:tc>
          <w:tcPr>
            <w:tcW w:w="4822" w:type="dxa"/>
            <w:tcBorders>
              <w:top w:val="single" w:sz="8" w:space="0" w:color="000000"/>
              <w:left w:val="single" w:sz="8" w:space="0" w:color="000000"/>
              <w:bottom w:val="single" w:sz="8" w:space="0" w:color="000000"/>
              <w:right w:val="single" w:sz="12" w:space="0" w:color="000000"/>
            </w:tcBorders>
            <w:hideMark/>
          </w:tcPr>
          <w:p w14:paraId="07E8D1B4" w14:textId="0C4C8AD1" w:rsidR="008F40A7" w:rsidRPr="001B66DE" w:rsidRDefault="008F40A7" w:rsidP="008F40A7">
            <w:pPr>
              <w:spacing w:beforeLines="50" w:before="120"/>
              <w:rPr>
                <w:rFonts w:eastAsia="標楷體"/>
                <w:sz w:val="28"/>
                <w:szCs w:val="32"/>
              </w:rPr>
            </w:pPr>
            <w:r w:rsidRPr="001B66DE">
              <w:rPr>
                <w:rFonts w:eastAsia="標楷體" w:hint="eastAsia"/>
                <w:sz w:val="28"/>
                <w:szCs w:val="32"/>
              </w:rPr>
              <w:t>使用者測試計畫書</w:t>
            </w:r>
          </w:p>
          <w:p w14:paraId="23899CEB" w14:textId="29F3CA19" w:rsidR="008F40A7" w:rsidRPr="001B66DE" w:rsidRDefault="008F40A7" w:rsidP="007A386A">
            <w:pPr>
              <w:spacing w:beforeLines="50" w:before="120"/>
              <w:rPr>
                <w:rFonts w:eastAsia="標楷體"/>
                <w:sz w:val="28"/>
                <w:szCs w:val="32"/>
              </w:rPr>
            </w:pPr>
            <w:r w:rsidRPr="001B66DE">
              <w:rPr>
                <w:rFonts w:eastAsia="標楷體" w:hint="eastAsia"/>
                <w:sz w:val="28"/>
                <w:szCs w:val="32"/>
              </w:rPr>
              <w:t>使用者測試報告書</w:t>
            </w:r>
          </w:p>
          <w:p w14:paraId="0C5F2D57" w14:textId="54CF6543" w:rsidR="00843E86" w:rsidRPr="00843E86" w:rsidRDefault="00843E86" w:rsidP="00843E86">
            <w:pPr>
              <w:spacing w:beforeLines="50" w:before="120"/>
              <w:rPr>
                <w:rFonts w:eastAsia="標楷體"/>
                <w:sz w:val="28"/>
                <w:szCs w:val="32"/>
              </w:rPr>
            </w:pPr>
            <w:r w:rsidRPr="00843E86">
              <w:rPr>
                <w:rFonts w:eastAsia="標楷體" w:hint="eastAsia"/>
                <w:sz w:val="28"/>
                <w:szCs w:val="32"/>
              </w:rPr>
              <w:t>資訊安全及壓力測試計畫書</w:t>
            </w:r>
          </w:p>
          <w:p w14:paraId="60C287D5" w14:textId="30B53AEC" w:rsidR="00243B2F" w:rsidRPr="001B66DE" w:rsidRDefault="00843E86" w:rsidP="00843E86">
            <w:pPr>
              <w:spacing w:beforeLines="50" w:before="120"/>
              <w:rPr>
                <w:rFonts w:eastAsia="標楷體"/>
                <w:sz w:val="28"/>
                <w:szCs w:val="32"/>
              </w:rPr>
            </w:pPr>
            <w:r w:rsidRPr="00843E86">
              <w:rPr>
                <w:rFonts w:eastAsia="標楷體" w:hint="eastAsia"/>
                <w:sz w:val="28"/>
                <w:szCs w:val="32"/>
              </w:rPr>
              <w:t>資訊安全及壓力測試報告書</w:t>
            </w:r>
          </w:p>
          <w:p w14:paraId="5E1CAEDD" w14:textId="181B9CD6" w:rsidR="00844917" w:rsidRPr="001B66DE" w:rsidRDefault="00844917" w:rsidP="007A386A">
            <w:pPr>
              <w:spacing w:beforeLines="50" w:before="120"/>
              <w:rPr>
                <w:rFonts w:eastAsia="標楷體"/>
                <w:sz w:val="28"/>
                <w:szCs w:val="32"/>
              </w:rPr>
            </w:pPr>
            <w:r w:rsidRPr="001B66DE">
              <w:rPr>
                <w:rFonts w:eastAsia="標楷體" w:hint="eastAsia"/>
                <w:sz w:val="28"/>
                <w:szCs w:val="32"/>
              </w:rPr>
              <w:t>系統上線計畫書</w:t>
            </w:r>
          </w:p>
        </w:tc>
      </w:tr>
      <w:tr w:rsidR="00243B2F" w:rsidRPr="001B66DE" w14:paraId="3EAF964F" w14:textId="77777777" w:rsidTr="00316623">
        <w:trPr>
          <w:trHeight w:val="1380"/>
        </w:trPr>
        <w:tc>
          <w:tcPr>
            <w:tcW w:w="3818" w:type="dxa"/>
            <w:tcBorders>
              <w:top w:val="single" w:sz="8" w:space="0" w:color="000000"/>
              <w:left w:val="single" w:sz="12" w:space="0" w:color="000000"/>
              <w:bottom w:val="single" w:sz="18" w:space="0" w:color="000000"/>
              <w:right w:val="single" w:sz="8" w:space="0" w:color="000000"/>
            </w:tcBorders>
            <w:hideMark/>
          </w:tcPr>
          <w:p w14:paraId="34525EFA" w14:textId="77777777" w:rsidR="00243B2F" w:rsidRPr="001B66DE" w:rsidRDefault="00243B2F" w:rsidP="00E96A27">
            <w:pPr>
              <w:numPr>
                <w:ilvl w:val="0"/>
                <w:numId w:val="11"/>
              </w:numPr>
              <w:spacing w:beforeLines="50" w:before="120"/>
              <w:rPr>
                <w:rFonts w:eastAsia="標楷體"/>
                <w:sz w:val="28"/>
                <w:szCs w:val="32"/>
              </w:rPr>
            </w:pPr>
            <w:r w:rsidRPr="001B66DE">
              <w:rPr>
                <w:rFonts w:eastAsia="標楷體" w:hint="eastAsia"/>
                <w:sz w:val="28"/>
                <w:szCs w:val="32"/>
              </w:rPr>
              <w:t>驗收階段</w:t>
            </w:r>
          </w:p>
        </w:tc>
        <w:tc>
          <w:tcPr>
            <w:tcW w:w="4822" w:type="dxa"/>
            <w:tcBorders>
              <w:top w:val="single" w:sz="8" w:space="0" w:color="000000"/>
              <w:left w:val="single" w:sz="8" w:space="0" w:color="000000"/>
              <w:bottom w:val="single" w:sz="18" w:space="0" w:color="000000"/>
              <w:right w:val="single" w:sz="12" w:space="0" w:color="000000"/>
            </w:tcBorders>
            <w:hideMark/>
          </w:tcPr>
          <w:p w14:paraId="2C696A76"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驗收清單</w:t>
            </w:r>
          </w:p>
          <w:p w14:paraId="6325F400"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教育訓練計畫書</w:t>
            </w:r>
          </w:p>
          <w:p w14:paraId="420E9A9D"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使用者操作手冊</w:t>
            </w:r>
          </w:p>
          <w:p w14:paraId="454E411E" w14:textId="77777777" w:rsidR="00DB4A9E" w:rsidRPr="001B66DE" w:rsidRDefault="00DB4A9E" w:rsidP="007A386A">
            <w:pPr>
              <w:spacing w:beforeLines="50" w:before="120"/>
              <w:rPr>
                <w:rFonts w:eastAsia="標楷體"/>
                <w:sz w:val="28"/>
                <w:szCs w:val="32"/>
              </w:rPr>
            </w:pPr>
            <w:r w:rsidRPr="001B66DE">
              <w:rPr>
                <w:rFonts w:eastAsia="標楷體" w:hint="eastAsia"/>
                <w:sz w:val="28"/>
                <w:szCs w:val="32"/>
              </w:rPr>
              <w:t>安裝手冊</w:t>
            </w:r>
          </w:p>
          <w:p w14:paraId="6624EBB2" w14:textId="0B23550E" w:rsidR="00DB4A9E" w:rsidRPr="001B66DE" w:rsidRDefault="00DB4A9E" w:rsidP="007A386A">
            <w:pPr>
              <w:widowControl/>
              <w:adjustRightInd/>
              <w:spacing w:beforeLines="50" w:before="120"/>
              <w:rPr>
                <w:rFonts w:eastAsia="標楷體"/>
                <w:sz w:val="28"/>
                <w:szCs w:val="32"/>
              </w:rPr>
            </w:pPr>
            <w:r w:rsidRPr="001B66DE">
              <w:rPr>
                <w:rFonts w:eastAsia="標楷體" w:hint="eastAsia"/>
                <w:sz w:val="28"/>
                <w:szCs w:val="32"/>
              </w:rPr>
              <w:t>系統維運手冊</w:t>
            </w:r>
            <w:r w:rsidR="007065FF">
              <w:rPr>
                <w:rFonts w:eastAsia="標楷體" w:hint="eastAsia"/>
                <w:sz w:val="28"/>
                <w:szCs w:val="32"/>
              </w:rPr>
              <w:t xml:space="preserve"> </w:t>
            </w:r>
          </w:p>
          <w:p w14:paraId="4C608B19" w14:textId="207C3B3A" w:rsidR="001C5833" w:rsidRPr="001B66DE" w:rsidRDefault="001C5833" w:rsidP="001C5833">
            <w:pPr>
              <w:spacing w:beforeLines="50" w:before="120"/>
              <w:rPr>
                <w:rFonts w:eastAsia="標楷體"/>
                <w:sz w:val="28"/>
                <w:szCs w:val="32"/>
              </w:rPr>
            </w:pPr>
            <w:r w:rsidRPr="001B66DE">
              <w:rPr>
                <w:rFonts w:eastAsia="標楷體" w:hint="eastAsia"/>
                <w:sz w:val="28"/>
                <w:szCs w:val="32"/>
              </w:rPr>
              <w:t>系統架構規格書</w:t>
            </w:r>
            <w:r w:rsidR="00AA1A64" w:rsidRPr="001B66DE">
              <w:rPr>
                <w:rFonts w:eastAsia="標楷體" w:hint="eastAsia"/>
                <w:sz w:val="28"/>
                <w:szCs w:val="32"/>
              </w:rPr>
              <w:t>（</w:t>
            </w:r>
            <w:r w:rsidRPr="001B66DE">
              <w:rPr>
                <w:rFonts w:eastAsia="標楷體" w:hint="eastAsia"/>
                <w:sz w:val="28"/>
                <w:szCs w:val="32"/>
              </w:rPr>
              <w:t>最後更新版</w:t>
            </w:r>
            <w:r w:rsidR="00AA1A64" w:rsidRPr="001B66DE">
              <w:rPr>
                <w:rFonts w:eastAsia="標楷體" w:hint="eastAsia"/>
                <w:sz w:val="28"/>
                <w:szCs w:val="32"/>
              </w:rPr>
              <w:t>）</w:t>
            </w:r>
          </w:p>
          <w:p w14:paraId="2EC5270F" w14:textId="5F5A8CBE" w:rsidR="001C5833" w:rsidRPr="001B66DE" w:rsidRDefault="001C5833" w:rsidP="001C5833">
            <w:pPr>
              <w:spacing w:beforeLines="50" w:before="120"/>
              <w:rPr>
                <w:rFonts w:eastAsia="標楷體"/>
                <w:sz w:val="28"/>
                <w:szCs w:val="32"/>
              </w:rPr>
            </w:pPr>
            <w:r w:rsidRPr="001B66DE">
              <w:rPr>
                <w:rFonts w:eastAsia="標楷體" w:hint="eastAsia"/>
                <w:sz w:val="28"/>
                <w:szCs w:val="32"/>
              </w:rPr>
              <w:t>資料庫規格書</w:t>
            </w:r>
            <w:r w:rsidR="00AA1A64" w:rsidRPr="001B66DE">
              <w:rPr>
                <w:rFonts w:eastAsia="標楷體" w:hint="eastAsia"/>
                <w:sz w:val="28"/>
                <w:szCs w:val="32"/>
              </w:rPr>
              <w:t>（最後更新版）</w:t>
            </w:r>
          </w:p>
          <w:p w14:paraId="5E14507C" w14:textId="4A967A81" w:rsidR="001C5833" w:rsidRPr="001B66DE" w:rsidRDefault="001C5833" w:rsidP="001C5833">
            <w:pPr>
              <w:spacing w:beforeLines="50" w:before="120"/>
              <w:rPr>
                <w:rFonts w:eastAsia="標楷體"/>
                <w:sz w:val="28"/>
                <w:szCs w:val="32"/>
              </w:rPr>
            </w:pPr>
            <w:r w:rsidRPr="001B66DE">
              <w:rPr>
                <w:rFonts w:eastAsia="標楷體" w:hint="eastAsia"/>
                <w:sz w:val="28"/>
                <w:szCs w:val="32"/>
              </w:rPr>
              <w:t>程式規格書</w:t>
            </w:r>
            <w:r w:rsidR="00AA1A64" w:rsidRPr="001B66DE">
              <w:rPr>
                <w:rFonts w:eastAsia="標楷體" w:hint="eastAsia"/>
                <w:sz w:val="28"/>
                <w:szCs w:val="32"/>
              </w:rPr>
              <w:t>（最後更新版）</w:t>
            </w:r>
          </w:p>
          <w:p w14:paraId="6E7D742A" w14:textId="77777777" w:rsidR="00AA1A64" w:rsidRPr="001B66DE" w:rsidRDefault="00DB4A9E" w:rsidP="007A386A">
            <w:pPr>
              <w:spacing w:beforeLines="50" w:before="120"/>
              <w:rPr>
                <w:rFonts w:eastAsia="標楷體"/>
                <w:sz w:val="28"/>
                <w:szCs w:val="32"/>
              </w:rPr>
            </w:pPr>
            <w:r w:rsidRPr="001B66DE">
              <w:rPr>
                <w:rFonts w:eastAsia="標楷體" w:hint="eastAsia"/>
                <w:sz w:val="28"/>
                <w:szCs w:val="32"/>
              </w:rPr>
              <w:t>應用程式原始碼</w:t>
            </w:r>
            <w:r w:rsidR="00AA1A64" w:rsidRPr="001B66DE">
              <w:rPr>
                <w:rFonts w:eastAsia="標楷體" w:hint="eastAsia"/>
                <w:sz w:val="28"/>
                <w:szCs w:val="32"/>
              </w:rPr>
              <w:t>（最後更新版）</w:t>
            </w:r>
          </w:p>
          <w:p w14:paraId="16CFD874" w14:textId="35B7FB8F" w:rsidR="007065FF" w:rsidRPr="001B66DE" w:rsidRDefault="00DB4A9E" w:rsidP="007A386A">
            <w:pPr>
              <w:spacing w:beforeLines="50" w:before="120"/>
              <w:rPr>
                <w:rFonts w:eastAsia="標楷體"/>
                <w:sz w:val="28"/>
                <w:szCs w:val="32"/>
              </w:rPr>
            </w:pPr>
            <w:r w:rsidRPr="001B66DE">
              <w:rPr>
                <w:rFonts w:eastAsia="標楷體" w:hint="eastAsia"/>
                <w:sz w:val="28"/>
                <w:szCs w:val="32"/>
              </w:rPr>
              <w:t>相關軟體智慧財產權證明文件</w:t>
            </w:r>
          </w:p>
        </w:tc>
      </w:tr>
    </w:tbl>
    <w:p w14:paraId="71262911" w14:textId="3A83C3B9" w:rsidR="00243B2F" w:rsidRPr="00782A7D" w:rsidRDefault="00680576" w:rsidP="00316623">
      <w:pPr>
        <w:spacing w:beforeLines="50" w:before="120"/>
        <w:ind w:leftChars="400" w:left="960"/>
        <w:rPr>
          <w:rFonts w:eastAsia="標楷體"/>
          <w:sz w:val="28"/>
          <w:szCs w:val="32"/>
        </w:rPr>
      </w:pPr>
      <w:r>
        <w:rPr>
          <w:rFonts w:eastAsia="標楷體" w:hint="eastAsia"/>
          <w:sz w:val="28"/>
          <w:szCs w:val="32"/>
        </w:rPr>
        <w:t>*</w:t>
      </w:r>
      <w:r w:rsidR="00316623" w:rsidRPr="00316623">
        <w:rPr>
          <w:rFonts w:eastAsia="標楷體" w:hint="eastAsia"/>
          <w:sz w:val="28"/>
          <w:szCs w:val="32"/>
        </w:rPr>
        <w:t>系統分析說明書</w:t>
      </w:r>
      <w:r w:rsidR="00316623">
        <w:rPr>
          <w:rFonts w:eastAsia="標楷體" w:hint="eastAsia"/>
          <w:sz w:val="28"/>
          <w:szCs w:val="32"/>
        </w:rPr>
        <w:t>範本</w:t>
      </w:r>
      <w:r>
        <w:rPr>
          <w:rFonts w:eastAsia="標楷體" w:hint="eastAsia"/>
          <w:sz w:val="28"/>
          <w:szCs w:val="32"/>
        </w:rPr>
        <w:t>-</w:t>
      </w:r>
      <w:r w:rsidR="00316623">
        <w:rPr>
          <w:rFonts w:eastAsia="標楷體" w:hint="eastAsia"/>
          <w:sz w:val="28"/>
          <w:szCs w:val="32"/>
        </w:rPr>
        <w:t>文件</w:t>
      </w:r>
      <w:r w:rsidR="00316623" w:rsidRPr="00316623">
        <w:rPr>
          <w:rFonts w:eastAsia="標楷體" w:hint="eastAsia"/>
          <w:sz w:val="28"/>
          <w:szCs w:val="32"/>
        </w:rPr>
        <w:t>規範說明</w:t>
      </w:r>
      <w:r w:rsidR="00316623">
        <w:rPr>
          <w:rFonts w:eastAsia="標楷體" w:hint="eastAsia"/>
          <w:sz w:val="28"/>
          <w:szCs w:val="32"/>
        </w:rPr>
        <w:t>：</w:t>
      </w:r>
      <w:r w:rsidR="00F34C73" w:rsidRPr="00F34C73">
        <w:rPr>
          <w:rFonts w:eastAsia="標楷體" w:hint="eastAsia"/>
          <w:sz w:val="28"/>
          <w:szCs w:val="32"/>
        </w:rPr>
        <w:t>請廠商依功能觀點、物件觀點、動態觀點提供對應之</w:t>
      </w:r>
      <w:r w:rsidR="00F34C73" w:rsidRPr="00F34C73">
        <w:rPr>
          <w:rFonts w:eastAsia="標楷體" w:hint="eastAsia"/>
          <w:sz w:val="28"/>
          <w:szCs w:val="32"/>
        </w:rPr>
        <w:t>UML</w:t>
      </w:r>
      <w:r w:rsidR="00F34C73" w:rsidRPr="00F34C73">
        <w:rPr>
          <w:rFonts w:eastAsia="標楷體" w:hint="eastAsia"/>
          <w:sz w:val="28"/>
          <w:szCs w:val="32"/>
        </w:rPr>
        <w:t>文件</w:t>
      </w:r>
      <w:r w:rsidR="00F34C73">
        <w:rPr>
          <w:rFonts w:eastAsia="標楷體" w:hint="eastAsia"/>
          <w:sz w:val="28"/>
          <w:szCs w:val="32"/>
        </w:rPr>
        <w:t>，如下</w:t>
      </w:r>
      <w:r>
        <w:rPr>
          <w:rFonts w:eastAsia="標楷體" w:hint="eastAsia"/>
          <w:sz w:val="28"/>
          <w:szCs w:val="32"/>
        </w:rPr>
        <w:t>列</w:t>
      </w:r>
      <w:r w:rsidR="00782A7D" w:rsidRPr="00782A7D">
        <w:rPr>
          <w:rFonts w:eastAsia="標楷體"/>
          <w:sz w:val="28"/>
          <w:szCs w:val="32"/>
        </w:rPr>
        <w:t>UML Diagrams</w:t>
      </w:r>
    </w:p>
    <w:p w14:paraId="5C2162CF" w14:textId="77777777" w:rsidR="00316623" w:rsidRPr="00316623" w:rsidRDefault="00316623" w:rsidP="00316623">
      <w:pPr>
        <w:pStyle w:val="ad"/>
        <w:numPr>
          <w:ilvl w:val="0"/>
          <w:numId w:val="46"/>
        </w:numPr>
        <w:spacing w:beforeLines="50" w:before="120"/>
        <w:ind w:leftChars="0"/>
        <w:rPr>
          <w:szCs w:val="32"/>
        </w:rPr>
      </w:pPr>
      <w:r w:rsidRPr="00316623">
        <w:rPr>
          <w:rFonts w:hint="eastAsia"/>
          <w:szCs w:val="32"/>
        </w:rPr>
        <w:t>Use Case</w:t>
      </w:r>
      <w:r w:rsidRPr="00316623">
        <w:rPr>
          <w:rFonts w:hint="eastAsia"/>
          <w:szCs w:val="32"/>
        </w:rPr>
        <w:t>模組或流程使用案例</w:t>
      </w:r>
    </w:p>
    <w:p w14:paraId="242D1232" w14:textId="77777777" w:rsidR="00316623" w:rsidRPr="00316623" w:rsidRDefault="00316623" w:rsidP="00316623">
      <w:pPr>
        <w:pStyle w:val="ad"/>
        <w:numPr>
          <w:ilvl w:val="0"/>
          <w:numId w:val="46"/>
        </w:numPr>
        <w:spacing w:beforeLines="50" w:before="120"/>
        <w:ind w:leftChars="0"/>
        <w:rPr>
          <w:szCs w:val="32"/>
        </w:rPr>
      </w:pPr>
      <w:r w:rsidRPr="00316623">
        <w:rPr>
          <w:rFonts w:hint="eastAsia"/>
          <w:szCs w:val="32"/>
        </w:rPr>
        <w:t>活動圖</w:t>
      </w:r>
      <w:r w:rsidRPr="00316623">
        <w:rPr>
          <w:rFonts w:hint="eastAsia"/>
          <w:szCs w:val="32"/>
        </w:rPr>
        <w:t xml:space="preserve">(Activity Diagram) </w:t>
      </w:r>
    </w:p>
    <w:p w14:paraId="58F5B767" w14:textId="77777777" w:rsidR="00316623" w:rsidRPr="00316623" w:rsidRDefault="00316623" w:rsidP="00316623">
      <w:pPr>
        <w:pStyle w:val="ad"/>
        <w:numPr>
          <w:ilvl w:val="0"/>
          <w:numId w:val="46"/>
        </w:numPr>
        <w:spacing w:beforeLines="50" w:before="120"/>
        <w:ind w:leftChars="0"/>
        <w:rPr>
          <w:szCs w:val="32"/>
        </w:rPr>
      </w:pPr>
      <w:r w:rsidRPr="00316623">
        <w:rPr>
          <w:rFonts w:hint="eastAsia"/>
          <w:szCs w:val="32"/>
        </w:rPr>
        <w:t>循序圖</w:t>
      </w:r>
      <w:r w:rsidRPr="00316623">
        <w:rPr>
          <w:rFonts w:hint="eastAsia"/>
          <w:szCs w:val="32"/>
        </w:rPr>
        <w:t>(Sequence Diagram)</w:t>
      </w:r>
    </w:p>
    <w:p w14:paraId="5D4A7D98" w14:textId="3DBA73C6" w:rsidR="00316623" w:rsidRDefault="00316623" w:rsidP="00316623">
      <w:pPr>
        <w:pStyle w:val="ad"/>
        <w:numPr>
          <w:ilvl w:val="0"/>
          <w:numId w:val="46"/>
        </w:numPr>
        <w:spacing w:beforeLines="50" w:before="120"/>
        <w:ind w:leftChars="0"/>
        <w:rPr>
          <w:szCs w:val="32"/>
        </w:rPr>
      </w:pPr>
      <w:r>
        <w:rPr>
          <w:rFonts w:hint="eastAsia"/>
          <w:szCs w:val="32"/>
        </w:rPr>
        <w:t>狀態圖</w:t>
      </w:r>
      <w:r w:rsidR="00F34C73" w:rsidRPr="00F34C73">
        <w:rPr>
          <w:szCs w:val="32"/>
        </w:rPr>
        <w:t>(State Diagram)</w:t>
      </w:r>
    </w:p>
    <w:p w14:paraId="2EE6B28C" w14:textId="1F438955" w:rsidR="00316623" w:rsidRDefault="00316623" w:rsidP="00316623">
      <w:pPr>
        <w:pStyle w:val="ad"/>
        <w:numPr>
          <w:ilvl w:val="0"/>
          <w:numId w:val="46"/>
        </w:numPr>
        <w:spacing w:beforeLines="50" w:before="120"/>
        <w:ind w:leftChars="0"/>
        <w:rPr>
          <w:szCs w:val="32"/>
        </w:rPr>
      </w:pPr>
      <w:r>
        <w:rPr>
          <w:rFonts w:hint="eastAsia"/>
          <w:szCs w:val="32"/>
        </w:rPr>
        <w:t>簽核流程圖及說明</w:t>
      </w:r>
    </w:p>
    <w:p w14:paraId="68703829" w14:textId="77777777" w:rsidR="00316623" w:rsidRPr="00316623" w:rsidRDefault="00316623" w:rsidP="00316623">
      <w:pPr>
        <w:spacing w:beforeLines="50" w:before="120"/>
        <w:ind w:leftChars="300" w:left="720"/>
        <w:rPr>
          <w:rFonts w:eastAsia="標楷體"/>
          <w:sz w:val="28"/>
          <w:szCs w:val="32"/>
        </w:rPr>
      </w:pPr>
    </w:p>
    <w:p w14:paraId="60025F3E" w14:textId="77777777" w:rsidR="00243B2F" w:rsidRPr="001B66DE" w:rsidRDefault="00243B2F" w:rsidP="00E96A27">
      <w:pPr>
        <w:pStyle w:val="ad"/>
        <w:keepNext/>
        <w:numPr>
          <w:ilvl w:val="0"/>
          <w:numId w:val="17"/>
        </w:numPr>
        <w:snapToGrid w:val="0"/>
        <w:spacing w:beforeLines="50" w:before="120" w:afterLines="50" w:after="120"/>
        <w:ind w:leftChars="0" w:left="958"/>
        <w:jc w:val="both"/>
        <w:outlineLvl w:val="1"/>
        <w:rPr>
          <w:bCs/>
          <w:color w:val="000000"/>
          <w:kern w:val="0"/>
          <w:sz w:val="36"/>
          <w:szCs w:val="48"/>
        </w:rPr>
      </w:pPr>
      <w:bookmarkStart w:id="258" w:name="_Toc118739045"/>
      <w:bookmarkStart w:id="259" w:name="_Toc118739198"/>
      <w:bookmarkStart w:id="260" w:name="_Toc120867838"/>
      <w:r w:rsidRPr="001B66DE">
        <w:rPr>
          <w:rFonts w:hint="eastAsia"/>
          <w:bCs/>
          <w:color w:val="000000"/>
          <w:kern w:val="0"/>
          <w:sz w:val="36"/>
          <w:szCs w:val="48"/>
        </w:rPr>
        <w:t>專案查核與罰則</w:t>
      </w:r>
      <w:bookmarkEnd w:id="258"/>
      <w:bookmarkEnd w:id="259"/>
      <w:bookmarkEnd w:id="260"/>
    </w:p>
    <w:p w14:paraId="560CC748" w14:textId="2092AEC0"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bookmarkStart w:id="261" w:name="_Hlk126934598"/>
      <w:r w:rsidRPr="001B66DE">
        <w:rPr>
          <w:rFonts w:eastAsia="標楷體" w:hint="eastAsia"/>
          <w:color w:val="000000"/>
          <w:kern w:val="0"/>
          <w:sz w:val="28"/>
          <w:szCs w:val="24"/>
        </w:rPr>
        <w:t>規定各</w:t>
      </w:r>
      <w:r w:rsidR="008148F1">
        <w:rPr>
          <w:rFonts w:eastAsia="標楷體" w:hint="eastAsia"/>
          <w:color w:val="000000"/>
          <w:kern w:val="0"/>
          <w:sz w:val="28"/>
          <w:szCs w:val="24"/>
        </w:rPr>
        <w:t>階段交付</w:t>
      </w:r>
      <w:r w:rsidRPr="001B66DE">
        <w:rPr>
          <w:rFonts w:eastAsia="標楷體" w:hint="eastAsia"/>
          <w:color w:val="000000"/>
          <w:kern w:val="0"/>
          <w:sz w:val="28"/>
          <w:szCs w:val="24"/>
        </w:rPr>
        <w:t>項目交付時間，若廠商未按規定時間交付，或文件章節格式未符合本文件規定，</w:t>
      </w:r>
      <w:proofErr w:type="gramStart"/>
      <w:r w:rsidRPr="001B66DE">
        <w:rPr>
          <w:rFonts w:eastAsia="標楷體" w:hint="eastAsia"/>
          <w:color w:val="000000"/>
          <w:kern w:val="0"/>
          <w:sz w:val="28"/>
          <w:szCs w:val="24"/>
        </w:rPr>
        <w:t>予以</w:t>
      </w:r>
      <w:r w:rsidR="0077072A">
        <w:rPr>
          <w:rFonts w:eastAsia="標楷體" w:hint="eastAsia"/>
          <w:color w:val="000000"/>
          <w:kern w:val="0"/>
          <w:sz w:val="28"/>
          <w:szCs w:val="24"/>
        </w:rPr>
        <w:t>計罰</w:t>
      </w:r>
      <w:proofErr w:type="gramEnd"/>
      <w:r w:rsidRPr="0077072A">
        <w:rPr>
          <w:rFonts w:eastAsia="標楷體" w:hint="eastAsia"/>
          <w:color w:val="000000"/>
          <w:kern w:val="0"/>
          <w:sz w:val="28"/>
          <w:szCs w:val="24"/>
        </w:rPr>
        <w:t>。</w:t>
      </w:r>
    </w:p>
    <w:p w14:paraId="4345F55D" w14:textId="3646AE67"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t>規定廠商之回覆期限，對於本會之書面提問或於專案資訊網站之提問，若廠商未按時限回覆，</w:t>
      </w:r>
      <w:proofErr w:type="gramStart"/>
      <w:r w:rsidRPr="001B66DE">
        <w:rPr>
          <w:rFonts w:eastAsia="標楷體" w:hint="eastAsia"/>
          <w:color w:val="000000"/>
          <w:kern w:val="0"/>
          <w:sz w:val="28"/>
          <w:szCs w:val="24"/>
        </w:rPr>
        <w:t>予以</w:t>
      </w:r>
      <w:r w:rsidR="0077072A">
        <w:rPr>
          <w:rFonts w:eastAsia="標楷體" w:hint="eastAsia"/>
          <w:color w:val="000000"/>
          <w:kern w:val="0"/>
          <w:sz w:val="28"/>
          <w:szCs w:val="24"/>
        </w:rPr>
        <w:t>計罰</w:t>
      </w:r>
      <w:proofErr w:type="gramEnd"/>
      <w:r w:rsidRPr="001B66DE">
        <w:rPr>
          <w:rFonts w:eastAsia="標楷體" w:hint="eastAsia"/>
          <w:color w:val="000000"/>
          <w:kern w:val="0"/>
          <w:sz w:val="28"/>
          <w:szCs w:val="24"/>
        </w:rPr>
        <w:t>。</w:t>
      </w:r>
    </w:p>
    <w:bookmarkEnd w:id="261"/>
    <w:p w14:paraId="6DE2D350" w14:textId="509D772A"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lastRenderedPageBreak/>
        <w:t>廠商提交需求規格書初版時，若有漏列「服務建議徵求書」或「需求訪談」所敘述之需求，</w:t>
      </w:r>
      <w:proofErr w:type="gramStart"/>
      <w:r w:rsidRPr="001B66DE">
        <w:rPr>
          <w:rFonts w:eastAsia="標楷體" w:hint="eastAsia"/>
          <w:color w:val="000000"/>
          <w:kern w:val="0"/>
          <w:sz w:val="28"/>
          <w:szCs w:val="24"/>
        </w:rPr>
        <w:t>予以</w:t>
      </w:r>
      <w:r w:rsidR="0077072A">
        <w:rPr>
          <w:rFonts w:eastAsia="標楷體" w:hint="eastAsia"/>
          <w:color w:val="000000"/>
          <w:kern w:val="0"/>
          <w:sz w:val="28"/>
          <w:szCs w:val="24"/>
        </w:rPr>
        <w:t>計罰</w:t>
      </w:r>
      <w:proofErr w:type="gramEnd"/>
      <w:r w:rsidRPr="001B66DE">
        <w:rPr>
          <w:rFonts w:eastAsia="標楷體" w:hint="eastAsia"/>
          <w:color w:val="000000"/>
          <w:kern w:val="0"/>
          <w:sz w:val="28"/>
          <w:szCs w:val="24"/>
        </w:rPr>
        <w:t>。</w:t>
      </w:r>
    </w:p>
    <w:p w14:paraId="31D19ECC" w14:textId="096338F7" w:rsidR="00243B2F" w:rsidRPr="00DB57A1"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t>上述項目，廠商交付遲延時，每逾一日，應按契約報酬總額之千分之</w:t>
      </w:r>
      <w:r w:rsidR="00A66DFF" w:rsidRPr="00A66DFF">
        <w:rPr>
          <w:rFonts w:eastAsia="標楷體" w:hint="eastAsia"/>
          <w:color w:val="000000"/>
          <w:kern w:val="0"/>
          <w:sz w:val="28"/>
          <w:szCs w:val="24"/>
          <w:u w:val="single"/>
        </w:rPr>
        <w:t xml:space="preserve"> </w:t>
      </w:r>
      <w:r w:rsidR="0077072A" w:rsidRPr="00A66DFF">
        <w:rPr>
          <w:rFonts w:eastAsia="標楷體" w:hint="eastAsia"/>
          <w:color w:val="000000"/>
          <w:kern w:val="0"/>
          <w:sz w:val="28"/>
          <w:szCs w:val="24"/>
          <w:u w:val="single"/>
        </w:rPr>
        <w:t>3</w:t>
      </w:r>
      <w:r w:rsidR="00A66DFF" w:rsidRPr="00A66DFF">
        <w:rPr>
          <w:rFonts w:eastAsia="標楷體"/>
          <w:color w:val="000000"/>
          <w:kern w:val="0"/>
          <w:sz w:val="28"/>
          <w:szCs w:val="24"/>
          <w:u w:val="single"/>
        </w:rPr>
        <w:t xml:space="preserve"> </w:t>
      </w:r>
      <w:r w:rsidRPr="001B66DE">
        <w:rPr>
          <w:rFonts w:eastAsia="標楷體" w:hint="eastAsia"/>
          <w:color w:val="000000"/>
          <w:kern w:val="0"/>
          <w:sz w:val="28"/>
          <w:szCs w:val="24"/>
        </w:rPr>
        <w:t>計付違約金，本會得逕自應給付之契約報酬中扣除，違約金上限為本合約服務費總價</w:t>
      </w:r>
      <w:r w:rsidR="008D32F8" w:rsidRPr="008D32F8">
        <w:rPr>
          <w:rFonts w:eastAsia="標楷體" w:hint="eastAsia"/>
          <w:color w:val="000000"/>
          <w:kern w:val="0"/>
          <w:sz w:val="28"/>
          <w:szCs w:val="24"/>
          <w:u w:val="single"/>
        </w:rPr>
        <w:t xml:space="preserve"> </w:t>
      </w:r>
      <w:r w:rsidRPr="008D32F8">
        <w:rPr>
          <w:rFonts w:eastAsia="標楷體" w:hint="eastAsia"/>
          <w:color w:val="000000"/>
          <w:kern w:val="0"/>
          <w:sz w:val="28"/>
          <w:szCs w:val="24"/>
          <w:u w:val="single"/>
        </w:rPr>
        <w:t>20%</w:t>
      </w:r>
      <w:r w:rsidR="008D32F8" w:rsidRPr="008D32F8">
        <w:rPr>
          <w:rFonts w:eastAsia="標楷體"/>
          <w:color w:val="000000"/>
          <w:kern w:val="0"/>
          <w:sz w:val="28"/>
          <w:szCs w:val="24"/>
          <w:u w:val="single"/>
        </w:rPr>
        <w:t xml:space="preserve"> </w:t>
      </w:r>
      <w:r w:rsidRPr="001B66DE">
        <w:rPr>
          <w:rFonts w:eastAsia="標楷體" w:hint="eastAsia"/>
          <w:color w:val="000000"/>
          <w:kern w:val="0"/>
          <w:sz w:val="28"/>
          <w:szCs w:val="24"/>
        </w:rPr>
        <w:t>。若達上限，本會得逕自解除契約，</w:t>
      </w:r>
      <w:r w:rsidRPr="00DB57A1">
        <w:rPr>
          <w:rFonts w:eastAsia="標楷體" w:hint="eastAsia"/>
          <w:color w:val="000000"/>
          <w:kern w:val="0"/>
          <w:sz w:val="28"/>
          <w:szCs w:val="24"/>
        </w:rPr>
        <w:t>廠商所繳納之保證金不予發還。</w:t>
      </w:r>
      <w:r w:rsidRPr="00DB57A1">
        <w:rPr>
          <w:rFonts w:eastAsia="標楷體" w:hint="eastAsia"/>
          <w:color w:val="000000"/>
          <w:kern w:val="0"/>
          <w:sz w:val="28"/>
          <w:szCs w:val="24"/>
        </w:rPr>
        <w:t xml:space="preserve"> </w:t>
      </w:r>
      <w:r w:rsidRPr="00DB57A1">
        <w:rPr>
          <w:rFonts w:eastAsia="標楷體" w:hint="eastAsia"/>
          <w:color w:val="000000"/>
          <w:kern w:val="0"/>
          <w:sz w:val="28"/>
          <w:szCs w:val="24"/>
        </w:rPr>
        <w:t>各專案工作項目如有階段性之時程需求，請依本專案相關之規定完成。</w:t>
      </w:r>
    </w:p>
    <w:p w14:paraId="51C5BFF7" w14:textId="5688188E" w:rsidR="00243B2F" w:rsidRPr="001B66DE" w:rsidRDefault="00753C91"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bookmarkStart w:id="262" w:name="_Hlk126934816"/>
      <w:r w:rsidRPr="00DB57A1">
        <w:rPr>
          <w:rFonts w:eastAsia="標楷體" w:hint="eastAsia"/>
          <w:color w:val="000000"/>
          <w:kern w:val="0"/>
          <w:sz w:val="28"/>
          <w:szCs w:val="24"/>
        </w:rPr>
        <w:t>針對</w:t>
      </w:r>
      <w:r w:rsidR="00243B2F" w:rsidRPr="00DB57A1">
        <w:rPr>
          <w:rFonts w:eastAsia="標楷體" w:hint="eastAsia"/>
          <w:color w:val="000000"/>
          <w:kern w:val="0"/>
          <w:sz w:val="28"/>
          <w:szCs w:val="24"/>
        </w:rPr>
        <w:t>廠商</w:t>
      </w:r>
      <w:r w:rsidRPr="00DB57A1">
        <w:rPr>
          <w:rFonts w:eastAsia="標楷體" w:hint="eastAsia"/>
          <w:color w:val="000000"/>
          <w:kern w:val="0"/>
          <w:sz w:val="28"/>
          <w:szCs w:val="24"/>
        </w:rPr>
        <w:t>交付</w:t>
      </w:r>
      <w:r w:rsidR="0077072A" w:rsidRPr="00DB57A1">
        <w:rPr>
          <w:rFonts w:eastAsia="標楷體" w:hint="eastAsia"/>
          <w:color w:val="000000"/>
          <w:kern w:val="0"/>
          <w:sz w:val="28"/>
          <w:szCs w:val="24"/>
        </w:rPr>
        <w:t>確認</w:t>
      </w:r>
      <w:r w:rsidR="00243B2F" w:rsidRPr="00DB57A1">
        <w:rPr>
          <w:rFonts w:eastAsia="標楷體" w:hint="eastAsia"/>
          <w:color w:val="000000"/>
          <w:kern w:val="0"/>
          <w:sz w:val="28"/>
          <w:szCs w:val="24"/>
        </w:rPr>
        <w:t>之功能測試、整合測試</w:t>
      </w:r>
      <w:r w:rsidRPr="00DB57A1">
        <w:rPr>
          <w:rFonts w:eastAsia="標楷體" w:hint="eastAsia"/>
          <w:color w:val="000000"/>
          <w:kern w:val="0"/>
          <w:sz w:val="28"/>
          <w:szCs w:val="24"/>
        </w:rPr>
        <w:t>，本會將</w:t>
      </w:r>
      <w:r w:rsidR="00243B2F" w:rsidRPr="00DB57A1">
        <w:rPr>
          <w:rFonts w:eastAsia="標楷體" w:hint="eastAsia"/>
          <w:color w:val="000000"/>
          <w:kern w:val="0"/>
          <w:sz w:val="28"/>
          <w:szCs w:val="24"/>
        </w:rPr>
        <w:t>進行重複測試，</w:t>
      </w:r>
      <w:r w:rsidR="00243B2F" w:rsidRPr="001B66DE">
        <w:rPr>
          <w:rFonts w:eastAsia="標楷體" w:hint="eastAsia"/>
          <w:color w:val="000000"/>
          <w:kern w:val="0"/>
          <w:sz w:val="28"/>
          <w:szCs w:val="24"/>
        </w:rPr>
        <w:t>若發生測試項目「失敗率」超過已完成測試項目</w:t>
      </w:r>
      <w:r w:rsidR="00C910C4" w:rsidRPr="00C910C4">
        <w:rPr>
          <w:rFonts w:eastAsia="標楷體" w:hint="eastAsia"/>
          <w:color w:val="000000"/>
          <w:kern w:val="0"/>
          <w:sz w:val="28"/>
          <w:szCs w:val="24"/>
          <w:u w:val="single"/>
        </w:rPr>
        <w:t xml:space="preserve"> </w:t>
      </w:r>
      <w:r w:rsidR="00243B2F" w:rsidRPr="00C910C4">
        <w:rPr>
          <w:rFonts w:eastAsia="標楷體" w:hint="eastAsia"/>
          <w:color w:val="000000"/>
          <w:kern w:val="0"/>
          <w:sz w:val="28"/>
          <w:szCs w:val="24"/>
          <w:u w:val="single"/>
        </w:rPr>
        <w:t>30%</w:t>
      </w:r>
      <w:r w:rsidR="00C910C4" w:rsidRPr="00C910C4">
        <w:rPr>
          <w:rFonts w:eastAsia="標楷體"/>
          <w:color w:val="000000"/>
          <w:kern w:val="0"/>
          <w:sz w:val="28"/>
          <w:szCs w:val="24"/>
          <w:u w:val="single"/>
        </w:rPr>
        <w:t xml:space="preserve"> </w:t>
      </w:r>
      <w:r w:rsidR="00243B2F" w:rsidRPr="001B66DE">
        <w:rPr>
          <w:rFonts w:eastAsia="標楷體" w:hint="eastAsia"/>
          <w:color w:val="000000"/>
          <w:kern w:val="0"/>
          <w:sz w:val="28"/>
          <w:szCs w:val="24"/>
        </w:rPr>
        <w:t>情事，甲方即不</w:t>
      </w:r>
      <w:r w:rsidR="0077072A">
        <w:rPr>
          <w:rFonts w:eastAsia="標楷體" w:hint="eastAsia"/>
          <w:color w:val="000000"/>
          <w:kern w:val="0"/>
          <w:sz w:val="28"/>
          <w:szCs w:val="24"/>
        </w:rPr>
        <w:t>再</w:t>
      </w:r>
      <w:r w:rsidR="00243B2F" w:rsidRPr="001B66DE">
        <w:rPr>
          <w:rFonts w:eastAsia="標楷體" w:hint="eastAsia"/>
          <w:color w:val="000000"/>
          <w:kern w:val="0"/>
          <w:sz w:val="28"/>
          <w:szCs w:val="24"/>
        </w:rPr>
        <w:t>進行測試，請</w:t>
      </w:r>
      <w:r w:rsidR="008E5869">
        <w:rPr>
          <w:rFonts w:eastAsia="標楷體" w:hint="eastAsia"/>
          <w:color w:val="000000"/>
          <w:kern w:val="0"/>
          <w:sz w:val="28"/>
          <w:szCs w:val="24"/>
        </w:rPr>
        <w:t>廠商</w:t>
      </w:r>
      <w:r w:rsidR="00243B2F" w:rsidRPr="001B66DE">
        <w:rPr>
          <w:rFonts w:eastAsia="標楷體" w:hint="eastAsia"/>
          <w:color w:val="000000"/>
          <w:kern w:val="0"/>
          <w:sz w:val="28"/>
          <w:szCs w:val="24"/>
        </w:rPr>
        <w:t>重新驗證系統品質。因品質所造成專案時程延遲，將加重違約金，按契約報酬總額之千分之</w:t>
      </w:r>
      <w:r w:rsidR="00A66DFF" w:rsidRPr="00A66DFF">
        <w:rPr>
          <w:rFonts w:eastAsia="標楷體" w:hint="eastAsia"/>
          <w:color w:val="000000"/>
          <w:kern w:val="0"/>
          <w:sz w:val="28"/>
          <w:szCs w:val="24"/>
          <w:u w:val="single"/>
        </w:rPr>
        <w:t xml:space="preserve"> </w:t>
      </w:r>
      <w:r w:rsidR="00117FA3" w:rsidRPr="00A66DFF">
        <w:rPr>
          <w:rFonts w:eastAsia="標楷體" w:hint="eastAsia"/>
          <w:color w:val="000000"/>
          <w:kern w:val="0"/>
          <w:sz w:val="28"/>
          <w:szCs w:val="24"/>
          <w:u w:val="single"/>
        </w:rPr>
        <w:t>4</w:t>
      </w:r>
      <w:r w:rsidR="00A66DFF" w:rsidRPr="00A66DFF">
        <w:rPr>
          <w:rFonts w:eastAsia="標楷體"/>
          <w:color w:val="000000"/>
          <w:kern w:val="0"/>
          <w:sz w:val="28"/>
          <w:szCs w:val="24"/>
          <w:u w:val="single"/>
        </w:rPr>
        <w:t xml:space="preserve"> </w:t>
      </w:r>
      <w:r w:rsidR="00243B2F" w:rsidRPr="001B66DE">
        <w:rPr>
          <w:rFonts w:eastAsia="標楷體" w:hint="eastAsia"/>
          <w:color w:val="000000"/>
          <w:kern w:val="0"/>
          <w:sz w:val="28"/>
          <w:szCs w:val="24"/>
        </w:rPr>
        <w:t>計付違約金。</w:t>
      </w:r>
    </w:p>
    <w:bookmarkEnd w:id="262"/>
    <w:p w14:paraId="2A6247FD" w14:textId="3E9FE17F" w:rsidR="00243B2F" w:rsidRPr="001B66DE" w:rsidRDefault="00243B2F" w:rsidP="00E96A27">
      <w:pPr>
        <w:widowControl/>
        <w:numPr>
          <w:ilvl w:val="0"/>
          <w:numId w:val="18"/>
        </w:numPr>
        <w:tabs>
          <w:tab w:val="num" w:pos="1811"/>
        </w:tabs>
        <w:autoSpaceDE w:val="0"/>
        <w:autoSpaceDN w:val="0"/>
        <w:snapToGrid w:val="0"/>
        <w:spacing w:beforeLines="50" w:before="120"/>
        <w:ind w:leftChars="400" w:left="1812" w:hanging="852"/>
        <w:jc w:val="both"/>
        <w:textAlignment w:val="bottom"/>
        <w:rPr>
          <w:rFonts w:eastAsia="標楷體"/>
          <w:color w:val="000000"/>
          <w:kern w:val="0"/>
          <w:sz w:val="28"/>
          <w:szCs w:val="24"/>
        </w:rPr>
      </w:pPr>
      <w:r w:rsidRPr="001B66DE">
        <w:rPr>
          <w:rFonts w:eastAsia="標楷體" w:hint="eastAsia"/>
          <w:color w:val="000000"/>
          <w:kern w:val="0"/>
          <w:sz w:val="28"/>
          <w:szCs w:val="24"/>
        </w:rPr>
        <w:t>分期付款方式配合各階段產出項目之審核，通過審核列為各期付款條件。</w:t>
      </w:r>
    </w:p>
    <w:p w14:paraId="169AA739" w14:textId="77777777" w:rsidR="00C06BE5" w:rsidRPr="001B66DE" w:rsidRDefault="00C06BE5" w:rsidP="00C06BE5">
      <w:pPr>
        <w:widowControl/>
        <w:autoSpaceDE w:val="0"/>
        <w:autoSpaceDN w:val="0"/>
        <w:snapToGrid w:val="0"/>
        <w:spacing w:beforeLines="50" w:before="120"/>
        <w:ind w:left="1812"/>
        <w:jc w:val="both"/>
        <w:textAlignment w:val="bottom"/>
        <w:rPr>
          <w:rFonts w:eastAsia="標楷體"/>
          <w:color w:val="000000"/>
          <w:kern w:val="0"/>
          <w:sz w:val="28"/>
          <w:szCs w:val="24"/>
        </w:rPr>
      </w:pPr>
    </w:p>
    <w:p w14:paraId="177085E9" w14:textId="77777777" w:rsidR="00243B2F" w:rsidRPr="001B66DE" w:rsidRDefault="00243B2F" w:rsidP="00E96A27">
      <w:pPr>
        <w:pStyle w:val="ad"/>
        <w:keepNext/>
        <w:numPr>
          <w:ilvl w:val="0"/>
          <w:numId w:val="17"/>
        </w:numPr>
        <w:snapToGrid w:val="0"/>
        <w:spacing w:beforeLines="50" w:before="120" w:afterLines="50" w:after="120"/>
        <w:ind w:leftChars="0" w:left="958"/>
        <w:jc w:val="both"/>
        <w:outlineLvl w:val="1"/>
        <w:rPr>
          <w:bCs/>
          <w:color w:val="000000"/>
          <w:kern w:val="0"/>
          <w:sz w:val="36"/>
          <w:szCs w:val="48"/>
        </w:rPr>
      </w:pPr>
      <w:bookmarkStart w:id="263" w:name="_Toc118739046"/>
      <w:bookmarkStart w:id="264" w:name="_Toc118739199"/>
      <w:bookmarkStart w:id="265" w:name="_Toc120867839"/>
      <w:r w:rsidRPr="001B66DE">
        <w:rPr>
          <w:rFonts w:hint="eastAsia"/>
          <w:bCs/>
          <w:color w:val="000000"/>
          <w:kern w:val="0"/>
          <w:sz w:val="36"/>
          <w:szCs w:val="48"/>
        </w:rPr>
        <w:t>驗收及付款：</w:t>
      </w:r>
      <w:bookmarkEnd w:id="263"/>
      <w:bookmarkEnd w:id="264"/>
      <w:bookmarkEnd w:id="265"/>
    </w:p>
    <w:p w14:paraId="52CDFCAE" w14:textId="77777777" w:rsidR="00243B2F" w:rsidRPr="001B66DE" w:rsidRDefault="00243B2F" w:rsidP="00E96A27">
      <w:pPr>
        <w:widowControl/>
        <w:numPr>
          <w:ilvl w:val="0"/>
          <w:numId w:val="19"/>
        </w:numPr>
        <w:tabs>
          <w:tab w:val="clear" w:pos="7525"/>
        </w:tabs>
        <w:autoSpaceDE w:val="0"/>
        <w:autoSpaceDN w:val="0"/>
        <w:snapToGrid w:val="0"/>
        <w:spacing w:beforeLines="50" w:before="120"/>
        <w:ind w:left="993" w:rightChars="577" w:right="1385" w:firstLine="0"/>
        <w:jc w:val="both"/>
        <w:textAlignment w:val="bottom"/>
        <w:rPr>
          <w:rFonts w:eastAsia="標楷體"/>
          <w:color w:val="000000"/>
          <w:kern w:val="0"/>
          <w:sz w:val="28"/>
          <w:szCs w:val="24"/>
        </w:rPr>
      </w:pPr>
      <w:r w:rsidRPr="001B66DE">
        <w:rPr>
          <w:rFonts w:eastAsia="標楷體" w:hint="eastAsia"/>
          <w:color w:val="000000"/>
          <w:kern w:val="0"/>
          <w:sz w:val="28"/>
          <w:szCs w:val="24"/>
        </w:rPr>
        <w:t>驗收：</w:t>
      </w:r>
    </w:p>
    <w:p w14:paraId="43639287" w14:textId="0C057C6E" w:rsidR="00243B2F" w:rsidRPr="001B66DE" w:rsidRDefault="00243B2F" w:rsidP="00592E05">
      <w:pPr>
        <w:numPr>
          <w:ilvl w:val="3"/>
          <w:numId w:val="11"/>
        </w:numPr>
        <w:spacing w:beforeLines="50" w:before="120"/>
        <w:jc w:val="both"/>
        <w:rPr>
          <w:rFonts w:eastAsia="標楷體"/>
          <w:sz w:val="28"/>
          <w:szCs w:val="32"/>
        </w:rPr>
      </w:pPr>
      <w:r w:rsidRPr="001B66DE">
        <w:rPr>
          <w:rFonts w:eastAsia="標楷體" w:hint="eastAsia"/>
          <w:sz w:val="28"/>
          <w:szCs w:val="32"/>
        </w:rPr>
        <w:t>廠商應分別於各期工作完成後，以書面通知本會審查、確認與驗收，並交付相關文件；如審查結果有需改正項目，廠商應於</w:t>
      </w:r>
      <w:r w:rsidR="006D46F6" w:rsidRPr="006D46F6">
        <w:rPr>
          <w:rFonts w:eastAsia="標楷體" w:hint="eastAsia"/>
          <w:sz w:val="28"/>
          <w:szCs w:val="32"/>
          <w:u w:val="single"/>
        </w:rPr>
        <w:t xml:space="preserve"> </w:t>
      </w:r>
      <w:r w:rsidRPr="006D46F6">
        <w:rPr>
          <w:rFonts w:eastAsia="標楷體" w:hint="eastAsia"/>
          <w:sz w:val="28"/>
          <w:szCs w:val="32"/>
          <w:u w:val="single"/>
        </w:rPr>
        <w:t>2</w:t>
      </w:r>
      <w:r w:rsidR="006D46F6" w:rsidRPr="006D46F6">
        <w:rPr>
          <w:rFonts w:eastAsia="標楷體"/>
          <w:sz w:val="28"/>
          <w:szCs w:val="32"/>
          <w:u w:val="single"/>
        </w:rPr>
        <w:t xml:space="preserve"> </w:t>
      </w:r>
      <w:proofErr w:type="gramStart"/>
      <w:r w:rsidRPr="001B66DE">
        <w:rPr>
          <w:rFonts w:eastAsia="標楷體" w:hint="eastAsia"/>
          <w:sz w:val="28"/>
          <w:szCs w:val="32"/>
        </w:rPr>
        <w:t>週</w:t>
      </w:r>
      <w:proofErr w:type="gramEnd"/>
      <w:r w:rsidRPr="001B66DE">
        <w:rPr>
          <w:rFonts w:eastAsia="標楷體" w:hint="eastAsia"/>
          <w:sz w:val="28"/>
          <w:szCs w:val="32"/>
        </w:rPr>
        <w:t>內完成改正，並以書面通知本會辦理</w:t>
      </w:r>
      <w:proofErr w:type="gramStart"/>
      <w:r w:rsidRPr="001B66DE">
        <w:rPr>
          <w:rFonts w:eastAsia="標楷體" w:hint="eastAsia"/>
          <w:sz w:val="28"/>
          <w:szCs w:val="32"/>
        </w:rPr>
        <w:t>複</w:t>
      </w:r>
      <w:proofErr w:type="gramEnd"/>
      <w:r w:rsidRPr="001B66DE">
        <w:rPr>
          <w:rFonts w:eastAsia="標楷體" w:hint="eastAsia"/>
          <w:sz w:val="28"/>
          <w:szCs w:val="32"/>
        </w:rPr>
        <w:t>審及確認。</w:t>
      </w:r>
    </w:p>
    <w:p w14:paraId="40092EED" w14:textId="332C943F" w:rsidR="001D0F8A" w:rsidRPr="001B66DE" w:rsidRDefault="00243B2F" w:rsidP="00592E05">
      <w:pPr>
        <w:numPr>
          <w:ilvl w:val="3"/>
          <w:numId w:val="11"/>
        </w:numPr>
        <w:spacing w:beforeLines="50" w:before="120"/>
        <w:jc w:val="both"/>
        <w:rPr>
          <w:rFonts w:eastAsia="標楷體"/>
          <w:sz w:val="28"/>
          <w:szCs w:val="32"/>
        </w:rPr>
      </w:pPr>
      <w:r w:rsidRPr="001B66DE">
        <w:rPr>
          <w:rFonts w:eastAsia="標楷體" w:hint="eastAsia"/>
          <w:sz w:val="28"/>
          <w:szCs w:val="32"/>
        </w:rPr>
        <w:t>得標廠商應於簽約後，依本專案階段完成驗收；若因不可抗力事故造成履行遲延或中斷逾</w:t>
      </w:r>
      <w:r w:rsidR="00DD3C7D" w:rsidRPr="00DD3C7D">
        <w:rPr>
          <w:rFonts w:eastAsia="標楷體" w:hint="eastAsia"/>
          <w:sz w:val="28"/>
          <w:szCs w:val="32"/>
          <w:u w:val="single"/>
        </w:rPr>
        <w:t xml:space="preserve"> </w:t>
      </w:r>
      <w:r w:rsidRPr="00DD3C7D">
        <w:rPr>
          <w:rFonts w:eastAsia="標楷體" w:hint="eastAsia"/>
          <w:sz w:val="28"/>
          <w:szCs w:val="32"/>
          <w:u w:val="single"/>
        </w:rPr>
        <w:t>20</w:t>
      </w:r>
      <w:r w:rsidR="00DD3C7D" w:rsidRPr="00DD3C7D">
        <w:rPr>
          <w:rFonts w:eastAsia="標楷體"/>
          <w:sz w:val="28"/>
          <w:szCs w:val="32"/>
          <w:u w:val="single"/>
        </w:rPr>
        <w:t xml:space="preserve"> </w:t>
      </w:r>
      <w:proofErr w:type="gramStart"/>
      <w:r w:rsidRPr="001B66DE">
        <w:rPr>
          <w:rFonts w:eastAsia="標楷體" w:hint="eastAsia"/>
          <w:sz w:val="28"/>
          <w:szCs w:val="32"/>
        </w:rPr>
        <w:t>個</w:t>
      </w:r>
      <w:proofErr w:type="gramEnd"/>
      <w:r w:rsidRPr="001B66DE">
        <w:rPr>
          <w:rFonts w:eastAsia="標楷體" w:hint="eastAsia"/>
          <w:sz w:val="28"/>
          <w:szCs w:val="32"/>
        </w:rPr>
        <w:t>工作日時，除非雙方當事人另以書面達成協議，否則甲方得以書面通知</w:t>
      </w:r>
      <w:r w:rsidR="008E5869">
        <w:rPr>
          <w:rFonts w:eastAsia="標楷體" w:hint="eastAsia"/>
          <w:sz w:val="28"/>
          <w:szCs w:val="32"/>
        </w:rPr>
        <w:t>廠商</w:t>
      </w:r>
      <w:r w:rsidRPr="001B66DE">
        <w:rPr>
          <w:rFonts w:eastAsia="標楷體" w:hint="eastAsia"/>
          <w:sz w:val="28"/>
          <w:szCs w:val="32"/>
        </w:rPr>
        <w:t>終止契約。</w:t>
      </w:r>
    </w:p>
    <w:p w14:paraId="3684D3E8" w14:textId="4B230502" w:rsidR="00243B2F" w:rsidRPr="001B66DE" w:rsidRDefault="00243B2F" w:rsidP="00592E05">
      <w:pPr>
        <w:numPr>
          <w:ilvl w:val="3"/>
          <w:numId w:val="11"/>
        </w:numPr>
        <w:spacing w:beforeLines="50" w:before="120"/>
        <w:jc w:val="both"/>
        <w:rPr>
          <w:rFonts w:eastAsia="標楷體"/>
          <w:sz w:val="28"/>
          <w:szCs w:val="32"/>
        </w:rPr>
      </w:pPr>
      <w:r w:rsidRPr="001B66DE">
        <w:rPr>
          <w:rFonts w:eastAsia="標楷體" w:hint="eastAsia"/>
          <w:sz w:val="28"/>
          <w:szCs w:val="32"/>
        </w:rPr>
        <w:t>在品質認定上，得標廠商須以</w:t>
      </w:r>
      <w:r w:rsidR="0077072A">
        <w:rPr>
          <w:rFonts w:eastAsia="標楷體" w:hint="eastAsia"/>
          <w:sz w:val="28"/>
          <w:szCs w:val="32"/>
        </w:rPr>
        <w:t>本</w:t>
      </w:r>
      <w:r w:rsidRPr="001B66DE">
        <w:rPr>
          <w:rFonts w:eastAsia="標楷體" w:hint="eastAsia"/>
          <w:sz w:val="28"/>
          <w:szCs w:val="32"/>
        </w:rPr>
        <w:t>會要求之品質為認定依據，如無法達成要求，</w:t>
      </w:r>
      <w:r w:rsidR="0077072A">
        <w:rPr>
          <w:rFonts w:eastAsia="標楷體" w:hint="eastAsia"/>
          <w:sz w:val="28"/>
          <w:szCs w:val="32"/>
        </w:rPr>
        <w:t>本</w:t>
      </w:r>
      <w:r w:rsidRPr="001B66DE">
        <w:rPr>
          <w:rFonts w:eastAsia="標楷體" w:hint="eastAsia"/>
          <w:sz w:val="28"/>
          <w:szCs w:val="32"/>
        </w:rPr>
        <w:t>會可退回驗收之項目，限期改善。</w:t>
      </w:r>
    </w:p>
    <w:p w14:paraId="4E20AC90" w14:textId="77777777" w:rsidR="001D0F8A" w:rsidRPr="001B66DE" w:rsidRDefault="001D0F8A" w:rsidP="00592E05">
      <w:pPr>
        <w:spacing w:beforeLines="50" w:before="120"/>
        <w:ind w:left="1920"/>
        <w:jc w:val="both"/>
        <w:rPr>
          <w:rFonts w:eastAsia="標楷體"/>
          <w:sz w:val="28"/>
          <w:szCs w:val="32"/>
        </w:rPr>
      </w:pPr>
    </w:p>
    <w:p w14:paraId="57FC66C5" w14:textId="57D264BD" w:rsidR="00243B2F" w:rsidRPr="001B66DE" w:rsidRDefault="00243B2F" w:rsidP="00E96A27">
      <w:pPr>
        <w:widowControl/>
        <w:numPr>
          <w:ilvl w:val="0"/>
          <w:numId w:val="19"/>
        </w:numPr>
        <w:tabs>
          <w:tab w:val="clear" w:pos="7525"/>
        </w:tabs>
        <w:autoSpaceDE w:val="0"/>
        <w:autoSpaceDN w:val="0"/>
        <w:snapToGrid w:val="0"/>
        <w:spacing w:beforeLines="50" w:before="120"/>
        <w:ind w:left="993" w:rightChars="577" w:right="1385" w:firstLine="0"/>
        <w:jc w:val="both"/>
        <w:textAlignment w:val="bottom"/>
        <w:rPr>
          <w:rFonts w:eastAsia="標楷體"/>
          <w:color w:val="000000"/>
          <w:kern w:val="0"/>
          <w:sz w:val="28"/>
          <w:szCs w:val="24"/>
        </w:rPr>
      </w:pPr>
      <w:r w:rsidRPr="001B66DE">
        <w:rPr>
          <w:rFonts w:eastAsia="標楷體" w:hint="eastAsia"/>
          <w:color w:val="000000"/>
          <w:kern w:val="0"/>
          <w:sz w:val="28"/>
          <w:szCs w:val="24"/>
        </w:rPr>
        <w:t>付款：</w:t>
      </w:r>
    </w:p>
    <w:tbl>
      <w:tblPr>
        <w:tblW w:w="9525" w:type="dxa"/>
        <w:tblInd w:w="228" w:type="dxa"/>
        <w:tblBorders>
          <w:top w:val="single" w:sz="12" w:space="0" w:color="000000"/>
          <w:left w:val="single" w:sz="12" w:space="0" w:color="000000"/>
          <w:bottom w:val="single" w:sz="18"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29"/>
        <w:gridCol w:w="2879"/>
        <w:gridCol w:w="1560"/>
        <w:gridCol w:w="1945"/>
        <w:gridCol w:w="1612"/>
      </w:tblGrid>
      <w:tr w:rsidR="00243B2F" w:rsidRPr="001B66DE" w14:paraId="27417E42" w14:textId="77777777" w:rsidTr="00BB50E7">
        <w:trPr>
          <w:trHeight w:val="500"/>
        </w:trPr>
        <w:tc>
          <w:tcPr>
            <w:tcW w:w="1529" w:type="dxa"/>
            <w:tcBorders>
              <w:top w:val="single" w:sz="12" w:space="0" w:color="000000"/>
              <w:left w:val="single" w:sz="12" w:space="0" w:color="000000"/>
              <w:bottom w:val="single" w:sz="12" w:space="0" w:color="000000"/>
              <w:right w:val="single" w:sz="8" w:space="0" w:color="000000"/>
            </w:tcBorders>
            <w:vAlign w:val="center"/>
            <w:hideMark/>
          </w:tcPr>
          <w:p w14:paraId="08FF6E3C" w14:textId="77777777" w:rsidR="00243B2F" w:rsidRPr="001B66DE" w:rsidRDefault="00243B2F" w:rsidP="007A386A">
            <w:pPr>
              <w:spacing w:beforeLines="50" w:before="120"/>
              <w:jc w:val="center"/>
              <w:rPr>
                <w:rFonts w:eastAsia="標楷體" w:cs="Arial"/>
                <w:szCs w:val="28"/>
              </w:rPr>
            </w:pPr>
            <w:bookmarkStart w:id="266" w:name="_Hlk518376141"/>
            <w:r w:rsidRPr="001B66DE">
              <w:rPr>
                <w:rFonts w:eastAsia="標楷體" w:cs="Arial" w:hint="eastAsia"/>
              </w:rPr>
              <w:t>階段</w:t>
            </w:r>
          </w:p>
        </w:tc>
        <w:tc>
          <w:tcPr>
            <w:tcW w:w="2879" w:type="dxa"/>
            <w:tcBorders>
              <w:top w:val="single" w:sz="12" w:space="0" w:color="000000"/>
              <w:left w:val="single" w:sz="8" w:space="0" w:color="000000"/>
              <w:bottom w:val="single" w:sz="12" w:space="0" w:color="000000"/>
              <w:right w:val="single" w:sz="8" w:space="0" w:color="000000"/>
            </w:tcBorders>
            <w:hideMark/>
          </w:tcPr>
          <w:p w14:paraId="4A349F08" w14:textId="77777777" w:rsidR="00243B2F" w:rsidRPr="001B66DE" w:rsidRDefault="00243B2F" w:rsidP="007A386A">
            <w:pPr>
              <w:spacing w:beforeLines="50" w:before="120"/>
              <w:jc w:val="center"/>
              <w:rPr>
                <w:rFonts w:eastAsia="標楷體" w:cs="Arial"/>
              </w:rPr>
            </w:pPr>
            <w:r w:rsidRPr="001B66DE">
              <w:rPr>
                <w:rFonts w:eastAsia="標楷體" w:cs="Arial" w:hint="eastAsia"/>
              </w:rPr>
              <w:t>專案委外開發管理方法說明所定義階段</w:t>
            </w:r>
          </w:p>
        </w:tc>
        <w:tc>
          <w:tcPr>
            <w:tcW w:w="1560" w:type="dxa"/>
            <w:tcBorders>
              <w:top w:val="single" w:sz="12" w:space="0" w:color="000000"/>
              <w:left w:val="single" w:sz="8" w:space="0" w:color="000000"/>
              <w:bottom w:val="single" w:sz="12" w:space="0" w:color="000000"/>
              <w:right w:val="single" w:sz="8" w:space="0" w:color="000000"/>
            </w:tcBorders>
            <w:vAlign w:val="center"/>
            <w:hideMark/>
          </w:tcPr>
          <w:p w14:paraId="5FC5C853" w14:textId="77777777" w:rsidR="00243B2F" w:rsidRPr="001B66DE" w:rsidRDefault="00243B2F" w:rsidP="007A386A">
            <w:pPr>
              <w:spacing w:beforeLines="50" w:before="120"/>
              <w:jc w:val="center"/>
              <w:rPr>
                <w:rFonts w:eastAsia="標楷體" w:cs="Arial"/>
              </w:rPr>
            </w:pPr>
            <w:r w:rsidRPr="001B66DE">
              <w:rPr>
                <w:rFonts w:eastAsia="標楷體" w:cs="Arial" w:hint="eastAsia"/>
              </w:rPr>
              <w:t>付款金額</w:t>
            </w:r>
          </w:p>
        </w:tc>
        <w:tc>
          <w:tcPr>
            <w:tcW w:w="1945" w:type="dxa"/>
            <w:tcBorders>
              <w:top w:val="single" w:sz="12" w:space="0" w:color="000000"/>
              <w:left w:val="single" w:sz="8" w:space="0" w:color="000000"/>
              <w:bottom w:val="single" w:sz="12" w:space="0" w:color="000000"/>
              <w:right w:val="single" w:sz="8" w:space="0" w:color="000000"/>
            </w:tcBorders>
            <w:vAlign w:val="center"/>
            <w:hideMark/>
          </w:tcPr>
          <w:p w14:paraId="41A310DD" w14:textId="77777777" w:rsidR="00243B2F" w:rsidRPr="001B66DE" w:rsidRDefault="00243B2F" w:rsidP="007A386A">
            <w:pPr>
              <w:spacing w:beforeLines="50" w:before="120"/>
              <w:jc w:val="center"/>
              <w:rPr>
                <w:rFonts w:eastAsia="標楷體" w:cs="Arial"/>
              </w:rPr>
            </w:pPr>
            <w:r w:rsidRPr="001B66DE">
              <w:rPr>
                <w:rFonts w:eastAsia="標楷體" w:cs="Arial" w:hint="eastAsia"/>
              </w:rPr>
              <w:t>付款條件</w:t>
            </w:r>
          </w:p>
        </w:tc>
        <w:tc>
          <w:tcPr>
            <w:tcW w:w="1612" w:type="dxa"/>
            <w:tcBorders>
              <w:top w:val="single" w:sz="12" w:space="0" w:color="000000"/>
              <w:left w:val="single" w:sz="8" w:space="0" w:color="000000"/>
              <w:bottom w:val="single" w:sz="12" w:space="0" w:color="000000"/>
              <w:right w:val="single" w:sz="12" w:space="0" w:color="000000"/>
            </w:tcBorders>
            <w:vAlign w:val="center"/>
            <w:hideMark/>
          </w:tcPr>
          <w:p w14:paraId="27CAB9AA" w14:textId="77777777" w:rsidR="00243B2F" w:rsidRPr="001B66DE" w:rsidRDefault="00243B2F" w:rsidP="007A386A">
            <w:pPr>
              <w:spacing w:beforeLines="50" w:before="120"/>
              <w:jc w:val="center"/>
              <w:rPr>
                <w:rFonts w:eastAsia="標楷體" w:cs="Arial"/>
              </w:rPr>
            </w:pPr>
            <w:r w:rsidRPr="001B66DE">
              <w:rPr>
                <w:rFonts w:eastAsia="標楷體" w:cs="Arial" w:hint="eastAsia"/>
              </w:rPr>
              <w:t>付款方式</w:t>
            </w:r>
          </w:p>
        </w:tc>
      </w:tr>
      <w:tr w:rsidR="00243B2F" w:rsidRPr="001B66DE" w14:paraId="7CCD6240" w14:textId="77777777" w:rsidTr="00BB50E7">
        <w:trPr>
          <w:trHeight w:val="1540"/>
        </w:trPr>
        <w:tc>
          <w:tcPr>
            <w:tcW w:w="1529" w:type="dxa"/>
            <w:tcBorders>
              <w:top w:val="single" w:sz="8" w:space="0" w:color="000000"/>
              <w:left w:val="single" w:sz="12" w:space="0" w:color="000000"/>
              <w:bottom w:val="single" w:sz="8" w:space="0" w:color="000000"/>
              <w:right w:val="single" w:sz="8" w:space="0" w:color="000000"/>
            </w:tcBorders>
            <w:vAlign w:val="center"/>
            <w:hideMark/>
          </w:tcPr>
          <w:p w14:paraId="1695791B" w14:textId="77777777" w:rsidR="00243B2F" w:rsidRPr="00592E05" w:rsidRDefault="00243B2F" w:rsidP="007A386A">
            <w:pPr>
              <w:spacing w:beforeLines="50" w:before="120"/>
              <w:jc w:val="both"/>
              <w:rPr>
                <w:rFonts w:eastAsia="標楷體" w:cs="Arial"/>
                <w:color w:val="000000" w:themeColor="text1"/>
              </w:rPr>
            </w:pPr>
            <w:r w:rsidRPr="00592E05">
              <w:rPr>
                <w:rFonts w:eastAsia="標楷體" w:cs="Arial" w:hint="eastAsia"/>
                <w:color w:val="000000" w:themeColor="text1"/>
              </w:rPr>
              <w:t>第</w:t>
            </w:r>
            <w:r w:rsidRPr="00592E05">
              <w:rPr>
                <w:rFonts w:eastAsia="標楷體" w:cs="Arial"/>
                <w:color w:val="000000" w:themeColor="text1"/>
              </w:rPr>
              <w:t>1</w:t>
            </w:r>
            <w:r w:rsidRPr="00592E05">
              <w:rPr>
                <w:rFonts w:eastAsia="標楷體" w:cs="Arial" w:hint="eastAsia"/>
                <w:color w:val="000000" w:themeColor="text1"/>
              </w:rPr>
              <w:t>期</w:t>
            </w:r>
          </w:p>
          <w:p w14:paraId="7F53AD16" w14:textId="65B16874" w:rsidR="00243B2F" w:rsidRPr="00592E05" w:rsidRDefault="00243B2F" w:rsidP="007A386A">
            <w:pPr>
              <w:keepNext/>
              <w:widowControl/>
              <w:spacing w:beforeLines="50" w:before="120"/>
              <w:jc w:val="both"/>
              <w:rPr>
                <w:rFonts w:eastAsia="標楷體" w:cs="Arial"/>
                <w:color w:val="000000" w:themeColor="text1"/>
              </w:rPr>
            </w:pPr>
            <w:r w:rsidRPr="00592E05">
              <w:rPr>
                <w:rFonts w:eastAsia="標楷體" w:cs="Arial"/>
                <w:color w:val="000000" w:themeColor="text1"/>
              </w:rPr>
              <w:t>(</w:t>
            </w:r>
            <w:r w:rsidRPr="00592E05">
              <w:rPr>
                <w:rFonts w:eastAsia="標楷體" w:cs="Arial" w:hint="eastAsia"/>
                <w:color w:val="000000" w:themeColor="text1"/>
              </w:rPr>
              <w:t>自簽約日起</w:t>
            </w:r>
            <w:r w:rsidR="002F7B31" w:rsidRPr="00592E05">
              <w:rPr>
                <w:rFonts w:eastAsia="標楷體" w:cs="Arial"/>
                <w:color w:val="000000" w:themeColor="text1"/>
              </w:rPr>
              <w:t>1</w:t>
            </w:r>
            <w:r w:rsidRPr="00592E05">
              <w:rPr>
                <w:rFonts w:eastAsia="標楷體" w:cs="Arial" w:hint="eastAsia"/>
                <w:color w:val="000000" w:themeColor="text1"/>
              </w:rPr>
              <w:t>個月</w:t>
            </w:r>
            <w:r w:rsidRPr="00592E05">
              <w:rPr>
                <w:rFonts w:eastAsia="標楷體" w:cs="Arial"/>
                <w:color w:val="000000" w:themeColor="text1"/>
              </w:rPr>
              <w:t>)</w:t>
            </w:r>
          </w:p>
        </w:tc>
        <w:tc>
          <w:tcPr>
            <w:tcW w:w="2879" w:type="dxa"/>
            <w:tcBorders>
              <w:top w:val="single" w:sz="8" w:space="0" w:color="000000"/>
              <w:left w:val="single" w:sz="8" w:space="0" w:color="000000"/>
              <w:bottom w:val="single" w:sz="8" w:space="0" w:color="000000"/>
              <w:right w:val="single" w:sz="8" w:space="0" w:color="000000"/>
            </w:tcBorders>
            <w:vAlign w:val="center"/>
            <w:hideMark/>
          </w:tcPr>
          <w:p w14:paraId="270FEDA8" w14:textId="6BF8755C" w:rsidR="00243B2F" w:rsidRPr="00592E05" w:rsidRDefault="00DF6704" w:rsidP="00E96A27">
            <w:pPr>
              <w:keepNext/>
              <w:widowControl/>
              <w:numPr>
                <w:ilvl w:val="0"/>
                <w:numId w:val="13"/>
              </w:numPr>
              <w:adjustRightInd/>
              <w:spacing w:beforeLines="50" w:before="120"/>
              <w:jc w:val="both"/>
              <w:textAlignment w:val="auto"/>
              <w:rPr>
                <w:rFonts w:eastAsia="標楷體" w:cs="Arial"/>
                <w:color w:val="000000" w:themeColor="text1"/>
              </w:rPr>
            </w:pPr>
            <w:bookmarkStart w:id="267" w:name="_Hlk123302284"/>
            <w:r w:rsidRPr="00592E05">
              <w:rPr>
                <w:rFonts w:eastAsia="標楷體" w:cs="Arial" w:hint="eastAsia"/>
                <w:color w:val="000000" w:themeColor="text1"/>
              </w:rPr>
              <w:t>專案啟動階段</w:t>
            </w:r>
            <w:bookmarkEnd w:id="267"/>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291D020D" w14:textId="45717700" w:rsidR="00243B2F" w:rsidRPr="00592E05" w:rsidRDefault="00243B2F" w:rsidP="007A386A">
            <w:pPr>
              <w:spacing w:beforeLines="50" w:before="120"/>
              <w:jc w:val="both"/>
              <w:rPr>
                <w:rFonts w:eastAsia="標楷體" w:cs="Arial"/>
                <w:color w:val="000000" w:themeColor="text1"/>
              </w:rPr>
            </w:pPr>
            <w:proofErr w:type="gramStart"/>
            <w:r w:rsidRPr="00592E05">
              <w:rPr>
                <w:rFonts w:eastAsia="標楷體" w:cs="Arial" w:hint="eastAsia"/>
                <w:color w:val="000000" w:themeColor="text1"/>
              </w:rPr>
              <w:t>佔</w:t>
            </w:r>
            <w:proofErr w:type="gramEnd"/>
            <w:r w:rsidRPr="00592E05">
              <w:rPr>
                <w:rFonts w:eastAsia="標楷體" w:cs="Arial" w:hint="eastAsia"/>
                <w:color w:val="000000" w:themeColor="text1"/>
              </w:rPr>
              <w:t>總價款</w:t>
            </w:r>
            <w:r w:rsidR="00604C03" w:rsidRPr="00592E05">
              <w:rPr>
                <w:rFonts w:eastAsia="標楷體" w:cs="Arial"/>
                <w:color w:val="000000" w:themeColor="text1"/>
              </w:rPr>
              <w:t>10</w:t>
            </w:r>
            <w:r w:rsidRPr="00592E05">
              <w:rPr>
                <w:rFonts w:eastAsia="標楷體" w:cs="Arial"/>
                <w:color w:val="000000" w:themeColor="text1"/>
              </w:rPr>
              <w:t>%</w:t>
            </w:r>
          </w:p>
        </w:tc>
        <w:tc>
          <w:tcPr>
            <w:tcW w:w="1945" w:type="dxa"/>
            <w:tcBorders>
              <w:top w:val="single" w:sz="8" w:space="0" w:color="000000"/>
              <w:left w:val="single" w:sz="8" w:space="0" w:color="000000"/>
              <w:bottom w:val="single" w:sz="8" w:space="0" w:color="000000"/>
              <w:right w:val="single" w:sz="8" w:space="0" w:color="000000"/>
            </w:tcBorders>
            <w:vAlign w:val="center"/>
            <w:hideMark/>
          </w:tcPr>
          <w:p w14:paraId="58E47327" w14:textId="77777777" w:rsidR="00243B2F" w:rsidRPr="00592E05" w:rsidRDefault="00243B2F" w:rsidP="007A386A">
            <w:pPr>
              <w:spacing w:beforeLines="50" w:before="120"/>
              <w:rPr>
                <w:rFonts w:eastAsia="標楷體" w:cs="Arial"/>
                <w:color w:val="000000" w:themeColor="text1"/>
              </w:rPr>
            </w:pPr>
            <w:r w:rsidRPr="00592E05">
              <w:rPr>
                <w:rFonts w:eastAsia="標楷體" w:cs="Arial" w:hint="eastAsia"/>
                <w:color w:val="000000" w:themeColor="text1"/>
              </w:rPr>
              <w:t>交付所有項目，經本會審查通過。</w:t>
            </w:r>
          </w:p>
        </w:tc>
        <w:tc>
          <w:tcPr>
            <w:tcW w:w="1612" w:type="dxa"/>
            <w:tcBorders>
              <w:top w:val="single" w:sz="8" w:space="0" w:color="000000"/>
              <w:left w:val="single" w:sz="8" w:space="0" w:color="000000"/>
              <w:bottom w:val="single" w:sz="8" w:space="0" w:color="000000"/>
              <w:right w:val="single" w:sz="12" w:space="0" w:color="000000"/>
            </w:tcBorders>
            <w:vAlign w:val="center"/>
            <w:hideMark/>
          </w:tcPr>
          <w:p w14:paraId="4F22957B" w14:textId="77777777" w:rsidR="00243B2F" w:rsidRPr="00592E05" w:rsidRDefault="00243B2F" w:rsidP="007A386A">
            <w:pPr>
              <w:spacing w:beforeLines="50" w:before="120"/>
              <w:rPr>
                <w:rFonts w:eastAsia="標楷體" w:cs="Arial"/>
                <w:color w:val="000000" w:themeColor="text1"/>
              </w:rPr>
            </w:pPr>
            <w:r w:rsidRPr="00592E05">
              <w:rPr>
                <w:rFonts w:eastAsia="標楷體" w:cs="Arial" w:hint="eastAsia"/>
                <w:color w:val="000000" w:themeColor="text1"/>
              </w:rPr>
              <w:t>備妥各項交付文件及紀錄送本會辦理驗收。</w:t>
            </w:r>
          </w:p>
        </w:tc>
      </w:tr>
      <w:tr w:rsidR="002F7B31" w:rsidRPr="001B66DE" w14:paraId="4BA2D65D" w14:textId="77777777" w:rsidTr="00C7008A">
        <w:trPr>
          <w:trHeight w:val="2211"/>
        </w:trPr>
        <w:tc>
          <w:tcPr>
            <w:tcW w:w="1529" w:type="dxa"/>
            <w:tcBorders>
              <w:top w:val="single" w:sz="8" w:space="0" w:color="000000"/>
              <w:left w:val="single" w:sz="12" w:space="0" w:color="000000"/>
              <w:right w:val="single" w:sz="8" w:space="0" w:color="000000"/>
            </w:tcBorders>
            <w:vAlign w:val="center"/>
            <w:hideMark/>
          </w:tcPr>
          <w:p w14:paraId="6E3F37E5" w14:textId="77777777" w:rsidR="002F7B31" w:rsidRPr="00FD79C2" w:rsidRDefault="002F7B31" w:rsidP="007A386A">
            <w:pPr>
              <w:keepNext/>
              <w:widowControl/>
              <w:spacing w:beforeLines="50" w:before="120"/>
              <w:jc w:val="both"/>
              <w:rPr>
                <w:rFonts w:eastAsia="標楷體" w:cs="Arial"/>
              </w:rPr>
            </w:pPr>
            <w:r w:rsidRPr="00FD79C2">
              <w:rPr>
                <w:rFonts w:eastAsia="標楷體" w:cs="Arial" w:hint="eastAsia"/>
              </w:rPr>
              <w:lastRenderedPageBreak/>
              <w:t>第</w:t>
            </w:r>
            <w:r w:rsidRPr="00FD79C2">
              <w:rPr>
                <w:rFonts w:eastAsia="標楷體" w:cs="Arial"/>
              </w:rPr>
              <w:t>2</w:t>
            </w:r>
            <w:r w:rsidRPr="00FD79C2">
              <w:rPr>
                <w:rFonts w:eastAsia="標楷體" w:cs="Arial" w:hint="eastAsia"/>
              </w:rPr>
              <w:t>期</w:t>
            </w:r>
          </w:p>
          <w:p w14:paraId="0A5035C5" w14:textId="44772441" w:rsidR="002F7B31" w:rsidRPr="00FD79C2" w:rsidRDefault="002F7B31" w:rsidP="007A386A">
            <w:pPr>
              <w:keepNext/>
              <w:widowControl/>
              <w:spacing w:beforeLines="50" w:before="120"/>
              <w:jc w:val="both"/>
              <w:rPr>
                <w:rFonts w:eastAsia="標楷體" w:cs="Arial"/>
              </w:rPr>
            </w:pPr>
            <w:r w:rsidRPr="00FD79C2">
              <w:rPr>
                <w:rFonts w:eastAsia="標楷體" w:cs="Arial"/>
              </w:rPr>
              <w:t>(</w:t>
            </w:r>
            <w:r w:rsidRPr="00FD79C2">
              <w:rPr>
                <w:rFonts w:eastAsia="標楷體" w:cs="Arial" w:hint="eastAsia"/>
              </w:rPr>
              <w:t>自簽約日起</w:t>
            </w:r>
            <w:r w:rsidR="00A436A9" w:rsidRPr="00FD79C2">
              <w:rPr>
                <w:rFonts w:eastAsia="標楷體" w:cs="Arial"/>
              </w:rPr>
              <w:t>6</w:t>
            </w:r>
            <w:r w:rsidRPr="00FD79C2">
              <w:rPr>
                <w:rFonts w:eastAsia="標楷體" w:cs="Arial" w:hint="eastAsia"/>
              </w:rPr>
              <w:t>個月</w:t>
            </w:r>
            <w:r w:rsidRPr="00FD79C2">
              <w:rPr>
                <w:rFonts w:eastAsia="標楷體" w:cs="Arial"/>
              </w:rPr>
              <w:t>)</w:t>
            </w:r>
          </w:p>
        </w:tc>
        <w:tc>
          <w:tcPr>
            <w:tcW w:w="2879" w:type="dxa"/>
            <w:tcBorders>
              <w:top w:val="single" w:sz="8" w:space="0" w:color="000000"/>
              <w:left w:val="single" w:sz="8" w:space="0" w:color="000000"/>
              <w:right w:val="single" w:sz="8" w:space="0" w:color="000000"/>
            </w:tcBorders>
            <w:vAlign w:val="center"/>
            <w:hideMark/>
          </w:tcPr>
          <w:p w14:paraId="3A552028" w14:textId="51B8B7E2" w:rsidR="00604C03" w:rsidRPr="00DF6704" w:rsidRDefault="00604C03" w:rsidP="00DF6704">
            <w:pPr>
              <w:keepNext/>
              <w:widowControl/>
              <w:numPr>
                <w:ilvl w:val="0"/>
                <w:numId w:val="14"/>
              </w:numPr>
              <w:adjustRightInd/>
              <w:spacing w:beforeLines="50" w:before="120"/>
              <w:jc w:val="both"/>
              <w:textAlignment w:val="auto"/>
              <w:rPr>
                <w:rFonts w:eastAsia="標楷體" w:cs="Arial"/>
              </w:rPr>
            </w:pPr>
            <w:r w:rsidRPr="00DF6704">
              <w:rPr>
                <w:rFonts w:eastAsia="標楷體" w:cs="Arial" w:hint="eastAsia"/>
              </w:rPr>
              <w:t>需求分析階段</w:t>
            </w:r>
          </w:p>
          <w:p w14:paraId="3673447A" w14:textId="2FFEDC2E" w:rsidR="004A0E99" w:rsidRPr="00FD79C2" w:rsidRDefault="004A0E99" w:rsidP="00A436A9">
            <w:pPr>
              <w:keepNext/>
              <w:widowControl/>
              <w:numPr>
                <w:ilvl w:val="0"/>
                <w:numId w:val="14"/>
              </w:numPr>
              <w:adjustRightInd/>
              <w:spacing w:beforeLines="50" w:before="120"/>
              <w:jc w:val="both"/>
              <w:textAlignment w:val="auto"/>
              <w:rPr>
                <w:rFonts w:eastAsia="標楷體" w:cs="Arial"/>
              </w:rPr>
            </w:pPr>
            <w:r w:rsidRPr="00FD79C2">
              <w:rPr>
                <w:rFonts w:eastAsia="標楷體" w:cs="Arial"/>
              </w:rPr>
              <w:t>Wireframe</w:t>
            </w:r>
            <w:r w:rsidRPr="00FD79C2">
              <w:rPr>
                <w:rFonts w:eastAsia="標楷體" w:cs="Arial" w:hint="eastAsia"/>
              </w:rPr>
              <w:t>設計階段</w:t>
            </w:r>
          </w:p>
          <w:p w14:paraId="1E737E31" w14:textId="12EEEAF9" w:rsidR="00A436A9" w:rsidRPr="00FD79C2" w:rsidRDefault="00604C03" w:rsidP="00A436A9">
            <w:pPr>
              <w:numPr>
                <w:ilvl w:val="0"/>
                <w:numId w:val="14"/>
              </w:numPr>
              <w:adjustRightInd/>
              <w:spacing w:beforeLines="50" w:before="120"/>
              <w:jc w:val="both"/>
              <w:textAlignment w:val="auto"/>
              <w:rPr>
                <w:rFonts w:eastAsia="標楷體" w:cs="Arial"/>
              </w:rPr>
            </w:pPr>
            <w:r w:rsidRPr="00FD79C2">
              <w:rPr>
                <w:rFonts w:eastAsia="標楷體" w:cs="Arial" w:hint="eastAsia"/>
              </w:rPr>
              <w:t>雛型設計階段</w:t>
            </w:r>
          </w:p>
          <w:p w14:paraId="72B90F12" w14:textId="489F0D12" w:rsidR="00A436A9" w:rsidRPr="00FD79C2" w:rsidRDefault="00A436A9" w:rsidP="00A436A9">
            <w:pPr>
              <w:numPr>
                <w:ilvl w:val="0"/>
                <w:numId w:val="14"/>
              </w:numPr>
              <w:adjustRightInd/>
              <w:spacing w:beforeLines="50" w:before="120"/>
              <w:jc w:val="both"/>
              <w:textAlignment w:val="auto"/>
              <w:rPr>
                <w:rFonts w:eastAsia="標楷體" w:cs="Arial"/>
              </w:rPr>
            </w:pPr>
            <w:r w:rsidRPr="00FD79C2">
              <w:rPr>
                <w:rFonts w:eastAsia="標楷體" w:cs="Arial" w:hint="eastAsia"/>
              </w:rPr>
              <w:t>資料移轉規劃</w:t>
            </w:r>
          </w:p>
          <w:p w14:paraId="5AACDBBE" w14:textId="0707CFBA" w:rsidR="004A0E99" w:rsidRPr="00FD79C2" w:rsidRDefault="00A436A9" w:rsidP="004A0E99">
            <w:pPr>
              <w:keepNext/>
              <w:widowControl/>
              <w:numPr>
                <w:ilvl w:val="0"/>
                <w:numId w:val="14"/>
              </w:numPr>
              <w:adjustRightInd/>
              <w:spacing w:beforeLines="50" w:before="120"/>
              <w:jc w:val="both"/>
              <w:textAlignment w:val="auto"/>
              <w:rPr>
                <w:rFonts w:eastAsia="標楷體" w:cs="Arial"/>
              </w:rPr>
            </w:pPr>
            <w:r w:rsidRPr="00FD79C2">
              <w:rPr>
                <w:rFonts w:eastAsia="標楷體" w:cs="Arial" w:hint="eastAsia"/>
              </w:rPr>
              <w:t>技術設計階段</w:t>
            </w:r>
          </w:p>
          <w:p w14:paraId="02EC6E3B" w14:textId="21C25EEC" w:rsidR="002F7B31" w:rsidRPr="00FD79C2" w:rsidRDefault="00604C03" w:rsidP="00A436A9">
            <w:pPr>
              <w:keepNext/>
              <w:widowControl/>
              <w:numPr>
                <w:ilvl w:val="0"/>
                <w:numId w:val="14"/>
              </w:numPr>
              <w:adjustRightInd/>
              <w:spacing w:beforeLines="50" w:before="120"/>
              <w:jc w:val="both"/>
              <w:textAlignment w:val="auto"/>
              <w:rPr>
                <w:rFonts w:eastAsia="標楷體" w:cs="Arial"/>
              </w:rPr>
            </w:pPr>
            <w:r w:rsidRPr="00FD79C2">
              <w:rPr>
                <w:rFonts w:eastAsia="標楷體" w:cs="Arial" w:hint="eastAsia"/>
              </w:rPr>
              <w:t>第</w:t>
            </w:r>
            <w:r w:rsidRPr="00FD79C2">
              <w:rPr>
                <w:rFonts w:eastAsia="標楷體" w:cs="Arial" w:hint="eastAsia"/>
              </w:rPr>
              <w:t>2</w:t>
            </w:r>
            <w:r w:rsidRPr="00FD79C2">
              <w:rPr>
                <w:rFonts w:eastAsia="標楷體" w:cs="Arial" w:hint="eastAsia"/>
              </w:rPr>
              <w:t>期驗收</w:t>
            </w:r>
          </w:p>
        </w:tc>
        <w:tc>
          <w:tcPr>
            <w:tcW w:w="1560" w:type="dxa"/>
            <w:tcBorders>
              <w:top w:val="single" w:sz="8" w:space="0" w:color="000000"/>
              <w:left w:val="single" w:sz="8" w:space="0" w:color="000000"/>
              <w:right w:val="single" w:sz="8" w:space="0" w:color="000000"/>
            </w:tcBorders>
            <w:vAlign w:val="center"/>
            <w:hideMark/>
          </w:tcPr>
          <w:p w14:paraId="434D8EEC" w14:textId="4745B0A6" w:rsidR="002F7B31" w:rsidRPr="00FD79C2" w:rsidRDefault="002F7B31" w:rsidP="007A386A">
            <w:pPr>
              <w:spacing w:beforeLines="50" w:before="120"/>
              <w:jc w:val="both"/>
              <w:rPr>
                <w:rFonts w:eastAsia="標楷體" w:cs="Arial"/>
              </w:rPr>
            </w:pPr>
            <w:proofErr w:type="gramStart"/>
            <w:r w:rsidRPr="00FD79C2">
              <w:rPr>
                <w:rFonts w:eastAsia="標楷體" w:cs="Arial" w:hint="eastAsia"/>
              </w:rPr>
              <w:t>佔</w:t>
            </w:r>
            <w:proofErr w:type="gramEnd"/>
            <w:r w:rsidRPr="00FD79C2">
              <w:rPr>
                <w:rFonts w:eastAsia="標楷體" w:cs="Arial" w:hint="eastAsia"/>
              </w:rPr>
              <w:t>總價款</w:t>
            </w:r>
            <w:r w:rsidR="003B2DE2" w:rsidRPr="00FD79C2">
              <w:rPr>
                <w:rFonts w:eastAsia="標楷體" w:cs="Arial"/>
              </w:rPr>
              <w:t>25</w:t>
            </w:r>
            <w:r w:rsidRPr="00FD79C2">
              <w:rPr>
                <w:rFonts w:eastAsia="標楷體" w:cs="Arial"/>
              </w:rPr>
              <w:t>%</w:t>
            </w:r>
          </w:p>
        </w:tc>
        <w:tc>
          <w:tcPr>
            <w:tcW w:w="1945" w:type="dxa"/>
            <w:tcBorders>
              <w:top w:val="single" w:sz="8" w:space="0" w:color="000000"/>
              <w:left w:val="single" w:sz="8" w:space="0" w:color="000000"/>
              <w:right w:val="single" w:sz="8" w:space="0" w:color="000000"/>
            </w:tcBorders>
            <w:vAlign w:val="center"/>
            <w:hideMark/>
          </w:tcPr>
          <w:p w14:paraId="1170C423" w14:textId="18AE21B4" w:rsidR="002F7B31" w:rsidRPr="001B66DE" w:rsidRDefault="002F7B31" w:rsidP="007A386A">
            <w:pPr>
              <w:spacing w:beforeLines="50" w:before="120"/>
              <w:rPr>
                <w:rFonts w:eastAsia="標楷體" w:cs="Arial"/>
                <w:color w:val="000000"/>
              </w:rPr>
            </w:pPr>
            <w:r w:rsidRPr="001B66DE">
              <w:rPr>
                <w:rFonts w:eastAsia="標楷體" w:cs="Arial" w:hint="eastAsia"/>
              </w:rPr>
              <w:t>交付所有項目，經本會審查通過。</w:t>
            </w:r>
          </w:p>
        </w:tc>
        <w:tc>
          <w:tcPr>
            <w:tcW w:w="1612" w:type="dxa"/>
            <w:tcBorders>
              <w:top w:val="single" w:sz="8" w:space="0" w:color="000000"/>
              <w:left w:val="single" w:sz="8" w:space="0" w:color="000000"/>
              <w:right w:val="single" w:sz="12" w:space="0" w:color="000000"/>
            </w:tcBorders>
            <w:vAlign w:val="center"/>
            <w:hideMark/>
          </w:tcPr>
          <w:p w14:paraId="2E213960" w14:textId="41C5EF27" w:rsidR="002F7B31" w:rsidRPr="001B66DE" w:rsidRDefault="002F7B31" w:rsidP="007A386A">
            <w:pPr>
              <w:spacing w:beforeLines="50" w:before="120"/>
              <w:rPr>
                <w:rFonts w:eastAsia="標楷體" w:cs="Arial"/>
              </w:rPr>
            </w:pPr>
            <w:r w:rsidRPr="001B66DE">
              <w:rPr>
                <w:rFonts w:eastAsia="標楷體" w:cs="Arial" w:hint="eastAsia"/>
              </w:rPr>
              <w:t>備妥各項交付文件及紀錄送本會辦理驗收。</w:t>
            </w:r>
          </w:p>
        </w:tc>
      </w:tr>
      <w:tr w:rsidR="00604C03" w:rsidRPr="001B66DE" w14:paraId="473814F6" w14:textId="77777777" w:rsidTr="00BB50E7">
        <w:trPr>
          <w:trHeight w:val="1520"/>
        </w:trPr>
        <w:tc>
          <w:tcPr>
            <w:tcW w:w="1529" w:type="dxa"/>
            <w:tcBorders>
              <w:top w:val="single" w:sz="8" w:space="0" w:color="000000"/>
              <w:left w:val="single" w:sz="12" w:space="0" w:color="000000"/>
              <w:bottom w:val="single" w:sz="18" w:space="0" w:color="000000"/>
              <w:right w:val="single" w:sz="8" w:space="0" w:color="000000"/>
            </w:tcBorders>
            <w:vAlign w:val="center"/>
          </w:tcPr>
          <w:p w14:paraId="0C8CEFCF" w14:textId="77777777" w:rsidR="00604C03" w:rsidRPr="00FD79C2" w:rsidRDefault="00604C03" w:rsidP="00604C03">
            <w:pPr>
              <w:keepNext/>
              <w:widowControl/>
              <w:spacing w:beforeLines="50" w:before="120"/>
              <w:jc w:val="both"/>
              <w:rPr>
                <w:rFonts w:eastAsia="標楷體" w:cs="Arial"/>
              </w:rPr>
            </w:pPr>
            <w:r w:rsidRPr="00FD79C2">
              <w:rPr>
                <w:rFonts w:eastAsia="標楷體" w:cs="Arial" w:hint="eastAsia"/>
              </w:rPr>
              <w:t>第</w:t>
            </w:r>
            <w:r w:rsidRPr="00FD79C2">
              <w:rPr>
                <w:rFonts w:eastAsia="標楷體" w:cs="Arial"/>
              </w:rPr>
              <w:t>3</w:t>
            </w:r>
            <w:r w:rsidRPr="00FD79C2">
              <w:rPr>
                <w:rFonts w:eastAsia="標楷體" w:cs="Arial" w:hint="eastAsia"/>
              </w:rPr>
              <w:t>期</w:t>
            </w:r>
          </w:p>
          <w:p w14:paraId="25DF4B45" w14:textId="243AA8FA" w:rsidR="003B721C" w:rsidRPr="00FD79C2" w:rsidRDefault="003B721C" w:rsidP="00604C03">
            <w:pPr>
              <w:keepNext/>
              <w:widowControl/>
              <w:spacing w:beforeLines="50" w:before="120"/>
              <w:jc w:val="both"/>
              <w:rPr>
                <w:rFonts w:eastAsia="標楷體" w:cs="Arial"/>
              </w:rPr>
            </w:pPr>
            <w:r w:rsidRPr="00FD79C2">
              <w:rPr>
                <w:rFonts w:eastAsia="標楷體" w:cs="Arial"/>
              </w:rPr>
              <w:t>(</w:t>
            </w:r>
            <w:r w:rsidRPr="00FD79C2">
              <w:rPr>
                <w:rFonts w:eastAsia="標楷體" w:cs="Arial" w:hint="eastAsia"/>
              </w:rPr>
              <w:t>自簽約日起</w:t>
            </w:r>
            <w:r w:rsidRPr="00FD79C2">
              <w:rPr>
                <w:rFonts w:eastAsia="標楷體" w:cs="Arial"/>
              </w:rPr>
              <w:t>1</w:t>
            </w:r>
            <w:r w:rsidR="00040ABB" w:rsidRPr="00FD79C2">
              <w:rPr>
                <w:rFonts w:eastAsia="標楷體" w:cs="Arial"/>
              </w:rPr>
              <w:t>6</w:t>
            </w:r>
            <w:r w:rsidRPr="00FD79C2">
              <w:rPr>
                <w:rFonts w:eastAsia="標楷體" w:cs="Arial" w:hint="eastAsia"/>
              </w:rPr>
              <w:t>個月</w:t>
            </w:r>
            <w:r w:rsidRPr="00FD79C2">
              <w:rPr>
                <w:rFonts w:eastAsia="標楷體" w:cs="Arial" w:hint="eastAsia"/>
              </w:rPr>
              <w:t>)</w:t>
            </w:r>
          </w:p>
        </w:tc>
        <w:tc>
          <w:tcPr>
            <w:tcW w:w="2879" w:type="dxa"/>
            <w:tcBorders>
              <w:top w:val="single" w:sz="8" w:space="0" w:color="000000"/>
              <w:left w:val="single" w:sz="8" w:space="0" w:color="000000"/>
              <w:bottom w:val="single" w:sz="18" w:space="0" w:color="000000"/>
              <w:right w:val="single" w:sz="8" w:space="0" w:color="000000"/>
            </w:tcBorders>
            <w:vAlign w:val="center"/>
          </w:tcPr>
          <w:p w14:paraId="54BFA693" w14:textId="77777777"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程式撰寫與功能測試階段</w:t>
            </w:r>
          </w:p>
          <w:p w14:paraId="576637C8" w14:textId="77777777" w:rsidR="00604C03" w:rsidRPr="00FD79C2" w:rsidRDefault="00604C03" w:rsidP="00E96A27">
            <w:pPr>
              <w:keepNext/>
              <w:widowControl/>
              <w:numPr>
                <w:ilvl w:val="0"/>
                <w:numId w:val="15"/>
              </w:numPr>
              <w:adjustRightInd/>
              <w:spacing w:beforeLines="50" w:before="120"/>
              <w:jc w:val="both"/>
              <w:textAlignment w:val="auto"/>
              <w:rPr>
                <w:rFonts w:eastAsia="標楷體" w:cs="Arial"/>
              </w:rPr>
            </w:pPr>
            <w:bookmarkStart w:id="268" w:name="_Hlk123302725"/>
            <w:r w:rsidRPr="00FD79C2">
              <w:rPr>
                <w:rFonts w:eastAsia="標楷體" w:cs="Arial" w:hint="eastAsia"/>
              </w:rPr>
              <w:t>整合測試</w:t>
            </w:r>
            <w:bookmarkEnd w:id="268"/>
            <w:r w:rsidRPr="00FD79C2">
              <w:rPr>
                <w:rFonts w:eastAsia="標楷體" w:cs="Arial" w:hint="eastAsia"/>
              </w:rPr>
              <w:t>階段</w:t>
            </w:r>
          </w:p>
          <w:p w14:paraId="0776E075" w14:textId="77777777"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使用者測試階段</w:t>
            </w:r>
          </w:p>
          <w:p w14:paraId="768D9216" w14:textId="0EB4C96C"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功能個案測試階段</w:t>
            </w:r>
          </w:p>
          <w:p w14:paraId="489FEC81" w14:textId="06A73252" w:rsidR="00A436A9" w:rsidRPr="00FD79C2" w:rsidRDefault="00A436A9"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資料移轉階段</w:t>
            </w:r>
          </w:p>
          <w:p w14:paraId="02575F93" w14:textId="569B1B6D" w:rsidR="00604C03" w:rsidRPr="00FD79C2" w:rsidRDefault="00604C03" w:rsidP="00E96A27">
            <w:pPr>
              <w:keepNext/>
              <w:widowControl/>
              <w:numPr>
                <w:ilvl w:val="0"/>
                <w:numId w:val="15"/>
              </w:numPr>
              <w:adjustRightInd/>
              <w:spacing w:beforeLines="50" w:before="120"/>
              <w:jc w:val="both"/>
              <w:textAlignment w:val="auto"/>
              <w:rPr>
                <w:rFonts w:eastAsia="標楷體" w:cs="Arial"/>
              </w:rPr>
            </w:pPr>
            <w:r w:rsidRPr="00FD79C2">
              <w:rPr>
                <w:rFonts w:eastAsia="標楷體" w:cs="Arial" w:hint="eastAsia"/>
              </w:rPr>
              <w:t>第</w:t>
            </w:r>
            <w:r w:rsidR="00C7008A" w:rsidRPr="00FD79C2">
              <w:rPr>
                <w:rFonts w:eastAsia="標楷體" w:cs="Arial"/>
              </w:rPr>
              <w:t>3</w:t>
            </w:r>
            <w:r w:rsidRPr="00FD79C2">
              <w:rPr>
                <w:rFonts w:eastAsia="標楷體" w:cs="Arial" w:hint="eastAsia"/>
              </w:rPr>
              <w:t>期驗收</w:t>
            </w:r>
          </w:p>
        </w:tc>
        <w:tc>
          <w:tcPr>
            <w:tcW w:w="1560" w:type="dxa"/>
            <w:tcBorders>
              <w:top w:val="single" w:sz="8" w:space="0" w:color="000000"/>
              <w:left w:val="single" w:sz="8" w:space="0" w:color="000000"/>
              <w:bottom w:val="single" w:sz="18" w:space="0" w:color="000000"/>
              <w:right w:val="single" w:sz="8" w:space="0" w:color="000000"/>
            </w:tcBorders>
            <w:vAlign w:val="center"/>
          </w:tcPr>
          <w:p w14:paraId="6CFA4525" w14:textId="5335ACB3" w:rsidR="00604C03" w:rsidRPr="00FD79C2" w:rsidRDefault="00604C03" w:rsidP="00604C03">
            <w:pPr>
              <w:spacing w:beforeLines="50" w:before="120"/>
              <w:jc w:val="both"/>
              <w:rPr>
                <w:rFonts w:eastAsia="標楷體" w:cs="Arial"/>
              </w:rPr>
            </w:pPr>
            <w:proofErr w:type="gramStart"/>
            <w:r w:rsidRPr="00FD79C2">
              <w:rPr>
                <w:rFonts w:eastAsia="標楷體" w:cs="Arial" w:hint="eastAsia"/>
              </w:rPr>
              <w:t>佔</w:t>
            </w:r>
            <w:proofErr w:type="gramEnd"/>
            <w:r w:rsidRPr="00FD79C2">
              <w:rPr>
                <w:rFonts w:eastAsia="標楷體" w:cs="Arial" w:hint="eastAsia"/>
              </w:rPr>
              <w:t>總價款</w:t>
            </w:r>
            <w:r w:rsidRPr="00FD79C2">
              <w:rPr>
                <w:rFonts w:eastAsia="標楷體" w:cs="Arial"/>
              </w:rPr>
              <w:t>4</w:t>
            </w:r>
            <w:r w:rsidR="00997128" w:rsidRPr="00FD79C2">
              <w:rPr>
                <w:rFonts w:eastAsia="標楷體" w:cs="Arial" w:hint="eastAsia"/>
              </w:rPr>
              <w:t>5</w:t>
            </w:r>
            <w:r w:rsidRPr="00FD79C2">
              <w:rPr>
                <w:rFonts w:eastAsia="標楷體" w:cs="Arial"/>
              </w:rPr>
              <w:t>%</w:t>
            </w:r>
          </w:p>
        </w:tc>
        <w:tc>
          <w:tcPr>
            <w:tcW w:w="1945" w:type="dxa"/>
            <w:tcBorders>
              <w:top w:val="single" w:sz="8" w:space="0" w:color="000000"/>
              <w:left w:val="single" w:sz="8" w:space="0" w:color="000000"/>
              <w:bottom w:val="single" w:sz="18" w:space="0" w:color="000000"/>
              <w:right w:val="single" w:sz="8" w:space="0" w:color="000000"/>
            </w:tcBorders>
            <w:vAlign w:val="center"/>
          </w:tcPr>
          <w:p w14:paraId="583B85DE" w14:textId="640D2ADD" w:rsidR="00604C03" w:rsidRPr="001B66DE" w:rsidRDefault="00604C03" w:rsidP="00604C03">
            <w:pPr>
              <w:spacing w:beforeLines="50" w:before="120"/>
              <w:rPr>
                <w:rFonts w:eastAsia="標楷體" w:cs="Arial"/>
              </w:rPr>
            </w:pPr>
            <w:r w:rsidRPr="001B66DE">
              <w:rPr>
                <w:rFonts w:eastAsia="標楷體" w:cs="Arial" w:hint="eastAsia"/>
              </w:rPr>
              <w:t>交付所有項目，經本會審查通過。</w:t>
            </w:r>
          </w:p>
        </w:tc>
        <w:tc>
          <w:tcPr>
            <w:tcW w:w="1612" w:type="dxa"/>
            <w:tcBorders>
              <w:top w:val="single" w:sz="8" w:space="0" w:color="000000"/>
              <w:left w:val="single" w:sz="8" w:space="0" w:color="000000"/>
              <w:bottom w:val="single" w:sz="18" w:space="0" w:color="000000"/>
              <w:right w:val="single" w:sz="12" w:space="0" w:color="000000"/>
            </w:tcBorders>
            <w:vAlign w:val="center"/>
          </w:tcPr>
          <w:p w14:paraId="7E8B75EE" w14:textId="68325F70" w:rsidR="00604C03" w:rsidRPr="001B66DE" w:rsidRDefault="00604C03" w:rsidP="00604C03">
            <w:pPr>
              <w:spacing w:beforeLines="50" w:before="120"/>
              <w:rPr>
                <w:rFonts w:eastAsia="標楷體" w:cs="Arial"/>
              </w:rPr>
            </w:pPr>
            <w:r w:rsidRPr="001B66DE">
              <w:rPr>
                <w:rFonts w:eastAsia="標楷體" w:cs="Arial" w:hint="eastAsia"/>
              </w:rPr>
              <w:t>備妥各項交付文件及紀錄送本會辦理驗收。</w:t>
            </w:r>
          </w:p>
        </w:tc>
      </w:tr>
      <w:tr w:rsidR="00243B2F" w:rsidRPr="001B66DE" w14:paraId="2925025D" w14:textId="77777777" w:rsidTr="00BB50E7">
        <w:trPr>
          <w:trHeight w:val="1520"/>
        </w:trPr>
        <w:tc>
          <w:tcPr>
            <w:tcW w:w="1529" w:type="dxa"/>
            <w:tcBorders>
              <w:top w:val="single" w:sz="8" w:space="0" w:color="000000"/>
              <w:left w:val="single" w:sz="12" w:space="0" w:color="000000"/>
              <w:bottom w:val="single" w:sz="18" w:space="0" w:color="000000"/>
              <w:right w:val="single" w:sz="8" w:space="0" w:color="000000"/>
            </w:tcBorders>
            <w:vAlign w:val="center"/>
            <w:hideMark/>
          </w:tcPr>
          <w:p w14:paraId="46C26AA6" w14:textId="0CE952F2" w:rsidR="00243B2F" w:rsidRPr="00FD79C2" w:rsidRDefault="00243B2F" w:rsidP="007A386A">
            <w:pPr>
              <w:keepNext/>
              <w:widowControl/>
              <w:spacing w:beforeLines="50" w:before="120"/>
              <w:jc w:val="both"/>
              <w:rPr>
                <w:rFonts w:eastAsia="標楷體" w:cs="Arial"/>
              </w:rPr>
            </w:pPr>
            <w:r w:rsidRPr="00FD79C2">
              <w:rPr>
                <w:rFonts w:eastAsia="標楷體" w:cs="Arial" w:hint="eastAsia"/>
              </w:rPr>
              <w:t>第</w:t>
            </w:r>
            <w:r w:rsidR="00604C03" w:rsidRPr="00FD79C2">
              <w:rPr>
                <w:rFonts w:eastAsia="標楷體" w:cs="Arial"/>
              </w:rPr>
              <w:t>4</w:t>
            </w:r>
            <w:r w:rsidRPr="00FD79C2">
              <w:rPr>
                <w:rFonts w:eastAsia="標楷體" w:cs="Arial" w:hint="eastAsia"/>
              </w:rPr>
              <w:t>期</w:t>
            </w:r>
          </w:p>
          <w:p w14:paraId="2B82413E" w14:textId="0A9FD160" w:rsidR="00243B2F" w:rsidRPr="00FD79C2" w:rsidRDefault="00243B2F" w:rsidP="007A386A">
            <w:pPr>
              <w:keepNext/>
              <w:widowControl/>
              <w:spacing w:beforeLines="50" w:before="120"/>
              <w:jc w:val="both"/>
              <w:rPr>
                <w:rFonts w:eastAsia="標楷體" w:cs="Arial"/>
              </w:rPr>
            </w:pPr>
            <w:r w:rsidRPr="00FD79C2">
              <w:rPr>
                <w:rFonts w:eastAsia="標楷體" w:cs="Arial"/>
              </w:rPr>
              <w:t>(</w:t>
            </w:r>
            <w:r w:rsidRPr="00FD79C2">
              <w:rPr>
                <w:rFonts w:eastAsia="標楷體" w:cs="Arial" w:hint="eastAsia"/>
              </w:rPr>
              <w:t>自簽約日起</w:t>
            </w:r>
            <w:r w:rsidR="00C7008A" w:rsidRPr="00FD79C2">
              <w:rPr>
                <w:rFonts w:eastAsia="標楷體" w:cs="Arial" w:hint="eastAsia"/>
              </w:rPr>
              <w:t>1</w:t>
            </w:r>
            <w:r w:rsidR="00040ABB" w:rsidRPr="00FD79C2">
              <w:rPr>
                <w:rFonts w:eastAsia="標楷體" w:cs="Arial"/>
              </w:rPr>
              <w:t>8</w:t>
            </w:r>
            <w:r w:rsidRPr="00FD79C2">
              <w:rPr>
                <w:rFonts w:eastAsia="標楷體" w:cs="Arial" w:hint="eastAsia"/>
              </w:rPr>
              <w:t>個月</w:t>
            </w:r>
            <w:r w:rsidRPr="00FD79C2">
              <w:rPr>
                <w:rFonts w:eastAsia="標楷體" w:cs="Arial"/>
              </w:rPr>
              <w:t>)</w:t>
            </w:r>
          </w:p>
        </w:tc>
        <w:tc>
          <w:tcPr>
            <w:tcW w:w="2879" w:type="dxa"/>
            <w:tcBorders>
              <w:top w:val="single" w:sz="8" w:space="0" w:color="000000"/>
              <w:left w:val="single" w:sz="8" w:space="0" w:color="000000"/>
              <w:bottom w:val="single" w:sz="18" w:space="0" w:color="000000"/>
              <w:right w:val="single" w:sz="8" w:space="0" w:color="000000"/>
            </w:tcBorders>
            <w:vAlign w:val="center"/>
            <w:hideMark/>
          </w:tcPr>
          <w:p w14:paraId="3F0DA052" w14:textId="12E2E48C" w:rsidR="00243B2F" w:rsidRPr="00FD79C2" w:rsidRDefault="00243B2F" w:rsidP="00E96A27">
            <w:pPr>
              <w:keepNext/>
              <w:widowControl/>
              <w:numPr>
                <w:ilvl w:val="0"/>
                <w:numId w:val="38"/>
              </w:numPr>
              <w:adjustRightInd/>
              <w:spacing w:beforeLines="50" w:before="120"/>
              <w:jc w:val="both"/>
              <w:textAlignment w:val="auto"/>
              <w:rPr>
                <w:rFonts w:eastAsia="標楷體" w:cs="Arial"/>
              </w:rPr>
            </w:pPr>
            <w:bookmarkStart w:id="269" w:name="_Hlk123303707"/>
            <w:r w:rsidRPr="00FD79C2">
              <w:rPr>
                <w:rFonts w:eastAsia="標楷體" w:cs="Arial" w:hint="eastAsia"/>
              </w:rPr>
              <w:t>教育訓練</w:t>
            </w:r>
            <w:r w:rsidR="00A5734B" w:rsidRPr="00FD79C2">
              <w:rPr>
                <w:rFonts w:eastAsia="標楷體" w:cs="Arial" w:hint="eastAsia"/>
              </w:rPr>
              <w:t>及技術移轉輔導</w:t>
            </w:r>
          </w:p>
          <w:bookmarkEnd w:id="269"/>
          <w:p w14:paraId="08CC377E" w14:textId="77777777" w:rsidR="00243B2F" w:rsidRPr="00FD79C2" w:rsidRDefault="00243B2F" w:rsidP="00E96A27">
            <w:pPr>
              <w:keepNext/>
              <w:widowControl/>
              <w:numPr>
                <w:ilvl w:val="0"/>
                <w:numId w:val="38"/>
              </w:numPr>
              <w:adjustRightInd/>
              <w:spacing w:beforeLines="50" w:before="120"/>
              <w:jc w:val="both"/>
              <w:textAlignment w:val="auto"/>
              <w:rPr>
                <w:rFonts w:eastAsia="標楷體" w:cs="Arial"/>
              </w:rPr>
            </w:pPr>
            <w:r w:rsidRPr="00FD79C2">
              <w:rPr>
                <w:rFonts w:eastAsia="標楷體" w:cs="Arial" w:hint="eastAsia"/>
              </w:rPr>
              <w:t>系統總驗收</w:t>
            </w:r>
          </w:p>
        </w:tc>
        <w:tc>
          <w:tcPr>
            <w:tcW w:w="1560" w:type="dxa"/>
            <w:tcBorders>
              <w:top w:val="single" w:sz="8" w:space="0" w:color="000000"/>
              <w:left w:val="single" w:sz="8" w:space="0" w:color="000000"/>
              <w:bottom w:val="single" w:sz="18" w:space="0" w:color="000000"/>
              <w:right w:val="single" w:sz="8" w:space="0" w:color="000000"/>
            </w:tcBorders>
            <w:vAlign w:val="center"/>
            <w:hideMark/>
          </w:tcPr>
          <w:p w14:paraId="1D799E1D" w14:textId="248DFD2B" w:rsidR="00243B2F" w:rsidRPr="00FD79C2" w:rsidRDefault="00243B2F" w:rsidP="007A386A">
            <w:pPr>
              <w:spacing w:beforeLines="50" w:before="120"/>
              <w:jc w:val="both"/>
              <w:rPr>
                <w:rFonts w:eastAsia="標楷體" w:cs="Arial"/>
              </w:rPr>
            </w:pPr>
            <w:proofErr w:type="gramStart"/>
            <w:r w:rsidRPr="00FD79C2">
              <w:rPr>
                <w:rFonts w:eastAsia="標楷體" w:cs="Arial" w:hint="eastAsia"/>
              </w:rPr>
              <w:t>佔</w:t>
            </w:r>
            <w:proofErr w:type="gramEnd"/>
            <w:r w:rsidRPr="00FD79C2">
              <w:rPr>
                <w:rFonts w:eastAsia="標楷體" w:cs="Arial" w:hint="eastAsia"/>
              </w:rPr>
              <w:t>總價款</w:t>
            </w:r>
            <w:r w:rsidR="00C7008A" w:rsidRPr="00FD79C2">
              <w:rPr>
                <w:rFonts w:eastAsia="標楷體" w:cs="Arial"/>
              </w:rPr>
              <w:t>2</w:t>
            </w:r>
            <w:r w:rsidR="00997128" w:rsidRPr="00FD79C2">
              <w:rPr>
                <w:rFonts w:eastAsia="標楷體" w:cs="Arial"/>
              </w:rPr>
              <w:t>0</w:t>
            </w:r>
            <w:r w:rsidRPr="00FD79C2">
              <w:rPr>
                <w:rFonts w:eastAsia="標楷體" w:cs="Arial"/>
              </w:rPr>
              <w:t>%</w:t>
            </w:r>
          </w:p>
        </w:tc>
        <w:tc>
          <w:tcPr>
            <w:tcW w:w="1945" w:type="dxa"/>
            <w:tcBorders>
              <w:top w:val="single" w:sz="8" w:space="0" w:color="000000"/>
              <w:left w:val="single" w:sz="8" w:space="0" w:color="000000"/>
              <w:bottom w:val="single" w:sz="18" w:space="0" w:color="000000"/>
              <w:right w:val="single" w:sz="8" w:space="0" w:color="000000"/>
            </w:tcBorders>
            <w:vAlign w:val="center"/>
            <w:hideMark/>
          </w:tcPr>
          <w:p w14:paraId="5DB380FF" w14:textId="77777777" w:rsidR="00243B2F" w:rsidRPr="001B66DE" w:rsidRDefault="00243B2F" w:rsidP="007A386A">
            <w:pPr>
              <w:spacing w:beforeLines="50" w:before="120"/>
              <w:rPr>
                <w:rFonts w:eastAsia="標楷體" w:cs="Arial"/>
                <w:color w:val="000000"/>
              </w:rPr>
            </w:pPr>
            <w:r w:rsidRPr="001B66DE">
              <w:rPr>
                <w:rFonts w:eastAsia="標楷體" w:cs="Arial" w:hint="eastAsia"/>
              </w:rPr>
              <w:t>交付所有項目，經本會審查通過。</w:t>
            </w:r>
          </w:p>
        </w:tc>
        <w:tc>
          <w:tcPr>
            <w:tcW w:w="1612" w:type="dxa"/>
            <w:tcBorders>
              <w:top w:val="single" w:sz="8" w:space="0" w:color="000000"/>
              <w:left w:val="single" w:sz="8" w:space="0" w:color="000000"/>
              <w:bottom w:val="single" w:sz="18" w:space="0" w:color="000000"/>
              <w:right w:val="single" w:sz="12" w:space="0" w:color="000000"/>
            </w:tcBorders>
            <w:vAlign w:val="center"/>
            <w:hideMark/>
          </w:tcPr>
          <w:p w14:paraId="4A6894E5" w14:textId="77777777" w:rsidR="00243B2F" w:rsidRPr="001B66DE" w:rsidRDefault="00243B2F" w:rsidP="007A386A">
            <w:pPr>
              <w:spacing w:beforeLines="50" w:before="120"/>
              <w:rPr>
                <w:rFonts w:eastAsia="標楷體" w:cs="Arial"/>
              </w:rPr>
            </w:pPr>
            <w:r w:rsidRPr="001B66DE">
              <w:rPr>
                <w:rFonts w:eastAsia="標楷體" w:cs="Arial" w:hint="eastAsia"/>
              </w:rPr>
              <w:t>備妥各項交付文件及紀錄送本會辦理驗收。</w:t>
            </w:r>
          </w:p>
        </w:tc>
      </w:tr>
      <w:bookmarkEnd w:id="266"/>
    </w:tbl>
    <w:p w14:paraId="0A5B3C41" w14:textId="77777777" w:rsidR="003001CF" w:rsidRPr="001B66DE" w:rsidRDefault="003001CF" w:rsidP="007A386A">
      <w:pPr>
        <w:widowControl/>
        <w:autoSpaceDE w:val="0"/>
        <w:autoSpaceDN w:val="0"/>
        <w:snapToGrid w:val="0"/>
        <w:spacing w:beforeLines="50" w:before="120"/>
        <w:jc w:val="both"/>
        <w:textAlignment w:val="bottom"/>
        <w:rPr>
          <w:rFonts w:eastAsia="標楷體"/>
          <w:color w:val="000000"/>
          <w:kern w:val="0"/>
          <w:sz w:val="28"/>
          <w:szCs w:val="52"/>
        </w:rPr>
      </w:pPr>
    </w:p>
    <w:p w14:paraId="692330A6" w14:textId="4C5658EC" w:rsidR="003001CF" w:rsidRPr="001B66DE" w:rsidRDefault="00A958C9"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270" w:name="_Toc12086784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1B66DE">
        <w:rPr>
          <w:rFonts w:ascii="Times New Roman" w:eastAsia="標楷體" w:hAnsi="Times New Roman" w:hint="eastAsia"/>
          <w:color w:val="000000"/>
          <w:sz w:val="36"/>
          <w:szCs w:val="36"/>
        </w:rPr>
        <w:t>保</w:t>
      </w:r>
      <w:r w:rsidR="00686273" w:rsidRPr="001B66DE">
        <w:rPr>
          <w:rFonts w:ascii="Times New Roman" w:eastAsia="標楷體" w:hAnsi="Times New Roman" w:hint="eastAsia"/>
          <w:color w:val="000000"/>
          <w:sz w:val="36"/>
          <w:szCs w:val="36"/>
        </w:rPr>
        <w:t>固</w:t>
      </w:r>
      <w:r w:rsidRPr="001B66DE">
        <w:rPr>
          <w:rFonts w:ascii="Times New Roman" w:eastAsia="標楷體" w:hAnsi="Times New Roman" w:hint="eastAsia"/>
          <w:color w:val="000000"/>
          <w:sz w:val="36"/>
          <w:szCs w:val="36"/>
        </w:rPr>
        <w:t>與維護方式</w:t>
      </w:r>
      <w:bookmarkEnd w:id="270"/>
    </w:p>
    <w:p w14:paraId="68EFDA5C" w14:textId="312C6105" w:rsidR="00E06CBB" w:rsidRPr="001B66DE" w:rsidRDefault="00D9610E">
      <w:pPr>
        <w:widowControl/>
        <w:numPr>
          <w:ilvl w:val="0"/>
          <w:numId w:val="1"/>
        </w:numPr>
        <w:autoSpaceDE w:val="0"/>
        <w:autoSpaceDN w:val="0"/>
        <w:snapToGrid w:val="0"/>
        <w:spacing w:beforeLines="50" w:before="120"/>
        <w:jc w:val="both"/>
        <w:textAlignment w:val="bottom"/>
        <w:rPr>
          <w:rFonts w:eastAsia="標楷體"/>
          <w:color w:val="000000"/>
          <w:kern w:val="0"/>
          <w:sz w:val="28"/>
          <w:szCs w:val="28"/>
        </w:rPr>
      </w:pPr>
      <w:r w:rsidRPr="001B66DE">
        <w:rPr>
          <w:rFonts w:eastAsia="標楷體" w:hint="eastAsia"/>
          <w:color w:val="000000"/>
          <w:kern w:val="0"/>
          <w:sz w:val="28"/>
          <w:szCs w:val="28"/>
        </w:rPr>
        <w:t>本專案免費保固範圍為本專案之全部範圍，免費保固維護期為驗收</w:t>
      </w:r>
      <w:r w:rsidR="008E5869">
        <w:rPr>
          <w:rFonts w:eastAsia="標楷體" w:hint="eastAsia"/>
          <w:color w:val="000000"/>
          <w:kern w:val="0"/>
          <w:sz w:val="28"/>
          <w:szCs w:val="28"/>
        </w:rPr>
        <w:t>完成日</w:t>
      </w:r>
      <w:r w:rsidRPr="001B66DE">
        <w:rPr>
          <w:rFonts w:eastAsia="標楷體" w:hint="eastAsia"/>
          <w:color w:val="000000"/>
          <w:kern w:val="0"/>
          <w:sz w:val="28"/>
          <w:szCs w:val="28"/>
        </w:rPr>
        <w:t>起</w:t>
      </w:r>
      <w:r w:rsidR="001306B9" w:rsidRPr="001306B9">
        <w:rPr>
          <w:rFonts w:eastAsia="標楷體" w:hint="eastAsia"/>
          <w:color w:val="000000"/>
          <w:kern w:val="0"/>
          <w:sz w:val="28"/>
          <w:szCs w:val="28"/>
          <w:u w:val="single"/>
        </w:rPr>
        <w:t xml:space="preserve"> </w:t>
      </w:r>
      <w:r w:rsidRPr="001306B9">
        <w:rPr>
          <w:rFonts w:eastAsia="標楷體"/>
          <w:color w:val="000000"/>
          <w:kern w:val="0"/>
          <w:sz w:val="28"/>
          <w:szCs w:val="28"/>
          <w:u w:val="single"/>
        </w:rPr>
        <w:t>1</w:t>
      </w:r>
      <w:r w:rsidR="001306B9" w:rsidRPr="001306B9">
        <w:rPr>
          <w:rFonts w:eastAsia="標楷體"/>
          <w:color w:val="000000"/>
          <w:kern w:val="0"/>
          <w:sz w:val="28"/>
          <w:szCs w:val="28"/>
          <w:u w:val="single"/>
        </w:rPr>
        <w:t xml:space="preserve"> </w:t>
      </w:r>
      <w:r w:rsidRPr="001B66DE">
        <w:rPr>
          <w:rFonts w:eastAsia="標楷體" w:hint="eastAsia"/>
          <w:color w:val="000000"/>
          <w:kern w:val="0"/>
          <w:sz w:val="28"/>
          <w:szCs w:val="28"/>
        </w:rPr>
        <w:t>年。</w:t>
      </w:r>
    </w:p>
    <w:p w14:paraId="399CC3A1" w14:textId="1BCD2644" w:rsidR="008536D0" w:rsidRPr="001B66DE" w:rsidRDefault="008536D0">
      <w:pPr>
        <w:widowControl/>
        <w:numPr>
          <w:ilvl w:val="0"/>
          <w:numId w:val="1"/>
        </w:numPr>
        <w:autoSpaceDE w:val="0"/>
        <w:autoSpaceDN w:val="0"/>
        <w:snapToGrid w:val="0"/>
        <w:spacing w:before="60" w:after="120" w:line="400" w:lineRule="exact"/>
        <w:jc w:val="both"/>
        <w:textAlignment w:val="bottom"/>
        <w:rPr>
          <w:rFonts w:eastAsia="標楷體"/>
          <w:color w:val="000000"/>
          <w:kern w:val="0"/>
          <w:sz w:val="28"/>
          <w:szCs w:val="28"/>
        </w:rPr>
      </w:pPr>
      <w:r w:rsidRPr="001B66DE">
        <w:rPr>
          <w:rFonts w:eastAsia="標楷體" w:hint="eastAsia"/>
          <w:color w:val="000000"/>
          <w:kern w:val="0"/>
          <w:sz w:val="28"/>
          <w:szCs w:val="28"/>
        </w:rPr>
        <w:t>得標廠商於保固期過後，仍需負系統之維護責任。於保固期滿前</w:t>
      </w:r>
      <w:r w:rsidR="000F2EEF" w:rsidRPr="000F2EEF">
        <w:rPr>
          <w:rFonts w:eastAsia="標楷體" w:hint="eastAsia"/>
          <w:kern w:val="0"/>
          <w:sz w:val="28"/>
          <w:szCs w:val="28"/>
          <w:u w:val="single"/>
        </w:rPr>
        <w:t xml:space="preserve"> </w:t>
      </w:r>
      <w:r w:rsidR="000F2EEF" w:rsidRPr="000F2EEF">
        <w:rPr>
          <w:rFonts w:eastAsia="標楷體"/>
          <w:kern w:val="0"/>
          <w:sz w:val="28"/>
          <w:szCs w:val="28"/>
          <w:u w:val="single"/>
        </w:rPr>
        <w:t xml:space="preserve">3 </w:t>
      </w:r>
      <w:proofErr w:type="gramStart"/>
      <w:r w:rsidRPr="001B66DE">
        <w:rPr>
          <w:rFonts w:eastAsia="標楷體" w:hint="eastAsia"/>
          <w:color w:val="000000"/>
          <w:kern w:val="0"/>
          <w:sz w:val="28"/>
          <w:szCs w:val="28"/>
        </w:rPr>
        <w:t>個</w:t>
      </w:r>
      <w:proofErr w:type="gramEnd"/>
      <w:r w:rsidRPr="001B66DE">
        <w:rPr>
          <w:rFonts w:eastAsia="標楷體" w:hint="eastAsia"/>
          <w:color w:val="000000"/>
          <w:kern w:val="0"/>
          <w:sz w:val="28"/>
          <w:szCs w:val="28"/>
        </w:rPr>
        <w:t>月內，雙方需簽訂軟體維護契約，維護費用以每年不超過本案</w:t>
      </w:r>
      <w:r w:rsidRPr="000F2EEF">
        <w:rPr>
          <w:rFonts w:eastAsia="標楷體" w:hint="eastAsia"/>
          <w:kern w:val="0"/>
          <w:sz w:val="28"/>
          <w:szCs w:val="28"/>
        </w:rPr>
        <w:t>總經費</w:t>
      </w:r>
      <w:r w:rsidR="000F2EEF" w:rsidRPr="000F2EEF">
        <w:rPr>
          <w:rFonts w:eastAsia="標楷體" w:hint="eastAsia"/>
          <w:kern w:val="0"/>
          <w:sz w:val="28"/>
          <w:szCs w:val="28"/>
          <w:u w:val="single"/>
        </w:rPr>
        <w:t xml:space="preserve"> </w:t>
      </w:r>
      <w:r w:rsidRPr="000F2EEF">
        <w:rPr>
          <w:rFonts w:eastAsia="標楷體"/>
          <w:kern w:val="0"/>
          <w:sz w:val="28"/>
          <w:szCs w:val="28"/>
          <w:u w:val="single"/>
        </w:rPr>
        <w:t>1</w:t>
      </w:r>
      <w:r w:rsidR="00A01656" w:rsidRPr="000F2EEF">
        <w:rPr>
          <w:rFonts w:eastAsia="標楷體"/>
          <w:kern w:val="0"/>
          <w:sz w:val="28"/>
          <w:szCs w:val="28"/>
          <w:u w:val="single"/>
        </w:rPr>
        <w:t>3</w:t>
      </w:r>
      <w:r w:rsidRPr="000F2EEF">
        <w:rPr>
          <w:rFonts w:eastAsia="標楷體"/>
          <w:kern w:val="0"/>
          <w:sz w:val="28"/>
          <w:szCs w:val="28"/>
          <w:u w:val="single"/>
        </w:rPr>
        <w:t>%</w:t>
      </w:r>
      <w:r w:rsidR="000F2EEF" w:rsidRPr="000F2EEF">
        <w:rPr>
          <w:rFonts w:eastAsia="標楷體"/>
          <w:kern w:val="0"/>
          <w:sz w:val="28"/>
          <w:szCs w:val="28"/>
          <w:u w:val="single"/>
        </w:rPr>
        <w:t xml:space="preserve"> </w:t>
      </w:r>
      <w:r w:rsidRPr="001B66DE">
        <w:rPr>
          <w:rFonts w:eastAsia="標楷體" w:hint="eastAsia"/>
          <w:color w:val="000000"/>
          <w:kern w:val="0"/>
          <w:sz w:val="28"/>
          <w:szCs w:val="28"/>
        </w:rPr>
        <w:t>為限，維護範圍包括因應個人電腦作業系統暨瀏覽器版本變遷時相關元件所需之升級、</w:t>
      </w:r>
      <w:proofErr w:type="gramStart"/>
      <w:r w:rsidRPr="001B66DE">
        <w:rPr>
          <w:rFonts w:eastAsia="標楷體" w:hint="eastAsia"/>
          <w:color w:val="000000"/>
          <w:kern w:val="0"/>
          <w:sz w:val="28"/>
          <w:szCs w:val="28"/>
        </w:rPr>
        <w:t>資安檢測</w:t>
      </w:r>
      <w:proofErr w:type="gramEnd"/>
      <w:r w:rsidRPr="001B66DE">
        <w:rPr>
          <w:rFonts w:eastAsia="標楷體" w:hint="eastAsia"/>
          <w:color w:val="000000"/>
          <w:kern w:val="0"/>
          <w:sz w:val="28"/>
          <w:szCs w:val="28"/>
        </w:rPr>
        <w:t>弱點修補、回答使用者詢問、檢視系統報告、備援演練，及修復系統問題。</w:t>
      </w:r>
    </w:p>
    <w:p w14:paraId="68D40FBF" w14:textId="728CA40C" w:rsidR="00E94AB8" w:rsidRPr="00CE0F45" w:rsidRDefault="00E94AB8" w:rsidP="00E94AB8">
      <w:pPr>
        <w:pStyle w:val="ad"/>
        <w:numPr>
          <w:ilvl w:val="0"/>
          <w:numId w:val="1"/>
        </w:numPr>
        <w:spacing w:line="400" w:lineRule="exact"/>
        <w:ind w:leftChars="0"/>
        <w:jc w:val="both"/>
        <w:rPr>
          <w:color w:val="000000"/>
          <w:kern w:val="0"/>
          <w:szCs w:val="28"/>
        </w:rPr>
      </w:pPr>
      <w:r w:rsidRPr="00CE0F45">
        <w:rPr>
          <w:rFonts w:hint="eastAsia"/>
          <w:color w:val="000000"/>
          <w:kern w:val="0"/>
          <w:szCs w:val="28"/>
        </w:rPr>
        <w:t>本會將每年對於本合約標的物（含應用程式與行動應用</w:t>
      </w:r>
      <w:r w:rsidRPr="00CE0F45">
        <w:rPr>
          <w:rFonts w:hint="eastAsia"/>
          <w:color w:val="000000"/>
          <w:kern w:val="0"/>
          <w:szCs w:val="28"/>
        </w:rPr>
        <w:t>App</w:t>
      </w:r>
      <w:r w:rsidRPr="00CE0F45">
        <w:rPr>
          <w:rFonts w:hint="eastAsia"/>
          <w:color w:val="000000"/>
          <w:kern w:val="0"/>
          <w:szCs w:val="28"/>
        </w:rPr>
        <w:t>如</w:t>
      </w:r>
      <w:r w:rsidRPr="00CE0F45">
        <w:rPr>
          <w:rFonts w:hint="eastAsia"/>
          <w:color w:val="000000"/>
          <w:kern w:val="0"/>
          <w:szCs w:val="28"/>
        </w:rPr>
        <w:t xml:space="preserve"> iOS</w:t>
      </w:r>
      <w:r w:rsidRPr="00CE0F45">
        <w:rPr>
          <w:rFonts w:hint="eastAsia"/>
          <w:color w:val="000000"/>
          <w:kern w:val="0"/>
          <w:szCs w:val="28"/>
        </w:rPr>
        <w:t>、</w:t>
      </w:r>
      <w:r w:rsidRPr="00CE0F45">
        <w:rPr>
          <w:rFonts w:hint="eastAsia"/>
          <w:color w:val="000000"/>
          <w:kern w:val="0"/>
          <w:szCs w:val="28"/>
        </w:rPr>
        <w:t>Android</w:t>
      </w:r>
      <w:r w:rsidRPr="00CE0F45">
        <w:rPr>
          <w:rFonts w:hint="eastAsia"/>
          <w:color w:val="000000"/>
          <w:kern w:val="0"/>
          <w:szCs w:val="28"/>
        </w:rPr>
        <w:t>等）進行資訊安全檢測，包括網頁弱點掃瞄、主機弱點掃瞄、滲透測試，本會將於檢測後通知</w:t>
      </w:r>
      <w:r w:rsidR="008E5869">
        <w:rPr>
          <w:rFonts w:hint="eastAsia"/>
          <w:color w:val="000000"/>
          <w:kern w:val="0"/>
          <w:szCs w:val="28"/>
        </w:rPr>
        <w:t>廠商</w:t>
      </w:r>
      <w:r w:rsidRPr="00CE0F45">
        <w:rPr>
          <w:rFonts w:hint="eastAsia"/>
          <w:color w:val="000000"/>
          <w:kern w:val="0"/>
          <w:szCs w:val="28"/>
        </w:rPr>
        <w:t>檢測結果，</w:t>
      </w:r>
      <w:r w:rsidR="008E5869">
        <w:rPr>
          <w:rFonts w:hint="eastAsia"/>
          <w:color w:val="000000"/>
          <w:kern w:val="0"/>
          <w:szCs w:val="28"/>
        </w:rPr>
        <w:t>廠商</w:t>
      </w:r>
      <w:r w:rsidRPr="00CE0F45">
        <w:rPr>
          <w:rFonts w:hint="eastAsia"/>
          <w:color w:val="000000"/>
          <w:kern w:val="0"/>
          <w:szCs w:val="28"/>
        </w:rPr>
        <w:t>應於接獲通知</w:t>
      </w:r>
      <w:r w:rsidRPr="00B7163B">
        <w:rPr>
          <w:rFonts w:hint="eastAsia"/>
          <w:color w:val="000000"/>
          <w:kern w:val="0"/>
          <w:szCs w:val="28"/>
          <w:u w:val="single"/>
        </w:rPr>
        <w:t>三周內</w:t>
      </w:r>
      <w:r w:rsidRPr="00CE0F45">
        <w:rPr>
          <w:rFonts w:hint="eastAsia"/>
          <w:color w:val="000000"/>
          <w:kern w:val="0"/>
          <w:szCs w:val="28"/>
        </w:rPr>
        <w:t>完成檢測弱點修補或強化。本會將於通知後三</w:t>
      </w:r>
      <w:proofErr w:type="gramStart"/>
      <w:r w:rsidRPr="00CE0F45">
        <w:rPr>
          <w:rFonts w:hint="eastAsia"/>
          <w:color w:val="000000"/>
          <w:kern w:val="0"/>
          <w:szCs w:val="28"/>
        </w:rPr>
        <w:t>週</w:t>
      </w:r>
      <w:proofErr w:type="gramEnd"/>
      <w:r w:rsidRPr="00CE0F45">
        <w:rPr>
          <w:rFonts w:hint="eastAsia"/>
          <w:color w:val="000000"/>
          <w:kern w:val="0"/>
          <w:szCs w:val="28"/>
        </w:rPr>
        <w:t>進行第</w:t>
      </w:r>
      <w:r w:rsidRPr="00CE0F45">
        <w:rPr>
          <w:rFonts w:hint="eastAsia"/>
          <w:color w:val="000000"/>
          <w:kern w:val="0"/>
          <w:szCs w:val="28"/>
        </w:rPr>
        <w:t>2</w:t>
      </w:r>
      <w:r w:rsidRPr="00CE0F45">
        <w:rPr>
          <w:rFonts w:hint="eastAsia"/>
          <w:color w:val="000000"/>
          <w:kern w:val="0"/>
          <w:szCs w:val="28"/>
        </w:rPr>
        <w:t>次檢測，若仍有發現弱點，</w:t>
      </w:r>
      <w:r w:rsidR="008E5869">
        <w:rPr>
          <w:rFonts w:hint="eastAsia"/>
          <w:color w:val="000000"/>
          <w:kern w:val="0"/>
          <w:szCs w:val="28"/>
        </w:rPr>
        <w:t>廠商</w:t>
      </w:r>
      <w:r w:rsidRPr="00CE0F45">
        <w:rPr>
          <w:rFonts w:hint="eastAsia"/>
          <w:color w:val="000000"/>
          <w:kern w:val="0"/>
          <w:szCs w:val="28"/>
        </w:rPr>
        <w:t>應於第</w:t>
      </w:r>
      <w:r w:rsidRPr="00CE0F45">
        <w:rPr>
          <w:rFonts w:hint="eastAsia"/>
          <w:color w:val="000000"/>
          <w:kern w:val="0"/>
          <w:szCs w:val="28"/>
        </w:rPr>
        <w:t>2</w:t>
      </w:r>
      <w:r w:rsidRPr="00CE0F45">
        <w:rPr>
          <w:rFonts w:hint="eastAsia"/>
          <w:color w:val="000000"/>
          <w:kern w:val="0"/>
          <w:szCs w:val="28"/>
        </w:rPr>
        <w:t>次檢測三周內完成弱點修補或強化；本會將於通知後三</w:t>
      </w:r>
      <w:proofErr w:type="gramStart"/>
      <w:r w:rsidRPr="00CE0F45">
        <w:rPr>
          <w:rFonts w:hint="eastAsia"/>
          <w:color w:val="000000"/>
          <w:kern w:val="0"/>
          <w:szCs w:val="28"/>
        </w:rPr>
        <w:t>週</w:t>
      </w:r>
      <w:proofErr w:type="gramEnd"/>
      <w:r w:rsidRPr="00CE0F45">
        <w:rPr>
          <w:rFonts w:hint="eastAsia"/>
          <w:color w:val="000000"/>
          <w:kern w:val="0"/>
          <w:szCs w:val="28"/>
        </w:rPr>
        <w:t>進行第</w:t>
      </w:r>
      <w:r w:rsidRPr="00CE0F45">
        <w:rPr>
          <w:color w:val="000000"/>
          <w:kern w:val="0"/>
          <w:szCs w:val="28"/>
        </w:rPr>
        <w:t>3</w:t>
      </w:r>
      <w:r w:rsidRPr="00CE0F45">
        <w:rPr>
          <w:rFonts w:hint="eastAsia"/>
          <w:color w:val="000000"/>
          <w:kern w:val="0"/>
          <w:szCs w:val="28"/>
        </w:rPr>
        <w:t>次檢測，第三次檢測費用由</w:t>
      </w:r>
      <w:r w:rsidR="008E5869">
        <w:rPr>
          <w:rFonts w:hint="eastAsia"/>
          <w:color w:val="000000"/>
          <w:kern w:val="0"/>
          <w:szCs w:val="28"/>
        </w:rPr>
        <w:t>廠商</w:t>
      </w:r>
      <w:r w:rsidRPr="00CE0F45">
        <w:rPr>
          <w:rFonts w:hint="eastAsia"/>
          <w:color w:val="000000"/>
          <w:kern w:val="0"/>
          <w:szCs w:val="28"/>
        </w:rPr>
        <w:t>負擔，第三次檢測如發現仍未修補，以</w:t>
      </w:r>
      <w:r w:rsidR="008E5869">
        <w:rPr>
          <w:rFonts w:hint="eastAsia"/>
          <w:color w:val="000000"/>
          <w:kern w:val="0"/>
          <w:szCs w:val="28"/>
        </w:rPr>
        <w:t>廠商</w:t>
      </w:r>
      <w:r w:rsidRPr="00CE0F45">
        <w:rPr>
          <w:rFonts w:hint="eastAsia"/>
          <w:color w:val="000000"/>
          <w:kern w:val="0"/>
          <w:szCs w:val="28"/>
        </w:rPr>
        <w:t>違</w:t>
      </w:r>
      <w:r w:rsidRPr="00CE0F45">
        <w:rPr>
          <w:rFonts w:hint="eastAsia"/>
          <w:color w:val="000000"/>
          <w:kern w:val="0"/>
          <w:szCs w:val="28"/>
        </w:rPr>
        <w:lastRenderedPageBreak/>
        <w:t>約論處；另</w:t>
      </w:r>
      <w:r w:rsidR="008E5869">
        <w:rPr>
          <w:rFonts w:hint="eastAsia"/>
          <w:color w:val="000000"/>
          <w:kern w:val="0"/>
          <w:szCs w:val="28"/>
        </w:rPr>
        <w:t>廠商</w:t>
      </w:r>
      <w:r w:rsidRPr="00CE0F45">
        <w:rPr>
          <w:rFonts w:hint="eastAsia"/>
          <w:color w:val="000000"/>
          <w:kern w:val="0"/>
          <w:szCs w:val="28"/>
        </w:rPr>
        <w:t>之修補應配合填寫本會之弱點修補紀錄與系統異動表單。</w:t>
      </w:r>
    </w:p>
    <w:p w14:paraId="2A5A8808" w14:textId="187E52ED" w:rsidR="00E94AB8" w:rsidRPr="00CE0F45" w:rsidRDefault="008E5869" w:rsidP="00E94AB8">
      <w:pPr>
        <w:pStyle w:val="ad"/>
        <w:numPr>
          <w:ilvl w:val="0"/>
          <w:numId w:val="1"/>
        </w:numPr>
        <w:spacing w:line="400" w:lineRule="exact"/>
        <w:ind w:leftChars="0"/>
        <w:jc w:val="both"/>
        <w:rPr>
          <w:color w:val="000000"/>
          <w:kern w:val="0"/>
          <w:szCs w:val="28"/>
        </w:rPr>
      </w:pPr>
      <w:r>
        <w:rPr>
          <w:rFonts w:hint="eastAsia"/>
          <w:color w:val="000000"/>
          <w:kern w:val="0"/>
          <w:szCs w:val="28"/>
        </w:rPr>
        <w:t>廠商</w:t>
      </w:r>
      <w:r w:rsidR="00E94AB8" w:rsidRPr="00CE0F45">
        <w:rPr>
          <w:rFonts w:hint="eastAsia"/>
          <w:color w:val="000000"/>
          <w:kern w:val="0"/>
          <w:szCs w:val="28"/>
        </w:rPr>
        <w:t>執行本合約發現</w:t>
      </w:r>
      <w:proofErr w:type="gramStart"/>
      <w:r w:rsidR="00E94AB8" w:rsidRPr="00CE0F45">
        <w:rPr>
          <w:rFonts w:hint="eastAsia"/>
          <w:color w:val="000000"/>
          <w:kern w:val="0"/>
          <w:szCs w:val="28"/>
        </w:rPr>
        <w:t>任何資安</w:t>
      </w:r>
      <w:proofErr w:type="gramEnd"/>
      <w:r w:rsidR="00E94AB8" w:rsidRPr="00CE0F45">
        <w:rPr>
          <w:rFonts w:hint="eastAsia"/>
          <w:color w:val="000000"/>
          <w:kern w:val="0"/>
          <w:szCs w:val="28"/>
        </w:rPr>
        <w:t>事件，應於發現後半小時內通知本會，並視事件嚴重程度採取合宜因應措施。</w:t>
      </w:r>
    </w:p>
    <w:p w14:paraId="6E2174F8" w14:textId="41401D99" w:rsidR="00E94AB8" w:rsidRPr="00CE0F45" w:rsidRDefault="008E5869" w:rsidP="00E94AB8">
      <w:pPr>
        <w:pStyle w:val="ad"/>
        <w:numPr>
          <w:ilvl w:val="0"/>
          <w:numId w:val="1"/>
        </w:numPr>
        <w:spacing w:line="400" w:lineRule="exact"/>
        <w:ind w:leftChars="0"/>
        <w:jc w:val="both"/>
        <w:rPr>
          <w:color w:val="000000"/>
          <w:kern w:val="0"/>
          <w:szCs w:val="28"/>
        </w:rPr>
      </w:pPr>
      <w:r>
        <w:rPr>
          <w:rFonts w:hint="eastAsia"/>
          <w:color w:val="000000"/>
          <w:kern w:val="0"/>
          <w:szCs w:val="28"/>
        </w:rPr>
        <w:t>廠商</w:t>
      </w:r>
      <w:r w:rsidR="00E94AB8" w:rsidRPr="00CE0F45">
        <w:rPr>
          <w:rFonts w:hint="eastAsia"/>
          <w:color w:val="000000"/>
          <w:kern w:val="0"/>
          <w:szCs w:val="28"/>
        </w:rPr>
        <w:t>所提供之服務，如需調整、修補軟體，需遵循本會作業規定，以本會所屬之</w:t>
      </w:r>
      <w:proofErr w:type="spellStart"/>
      <w:r w:rsidR="00E94AB8" w:rsidRPr="00CE0F45">
        <w:rPr>
          <w:rFonts w:hint="eastAsia"/>
          <w:color w:val="000000"/>
          <w:kern w:val="0"/>
          <w:szCs w:val="28"/>
        </w:rPr>
        <w:t>G</w:t>
      </w:r>
      <w:r w:rsidR="00E94AB8" w:rsidRPr="00CE0F45">
        <w:rPr>
          <w:color w:val="000000"/>
          <w:kern w:val="0"/>
          <w:szCs w:val="28"/>
        </w:rPr>
        <w:t>ithub</w:t>
      </w:r>
      <w:proofErr w:type="spellEnd"/>
      <w:r w:rsidR="00E94AB8" w:rsidRPr="00CE0F45">
        <w:rPr>
          <w:rFonts w:hint="eastAsia"/>
          <w:color w:val="000000"/>
          <w:kern w:val="0"/>
          <w:szCs w:val="28"/>
        </w:rPr>
        <w:t>對原始碼進行版本管理。並確保</w:t>
      </w:r>
      <w:proofErr w:type="spellStart"/>
      <w:r w:rsidR="00E94AB8" w:rsidRPr="00CE0F45">
        <w:rPr>
          <w:rFonts w:hint="eastAsia"/>
          <w:color w:val="000000"/>
          <w:kern w:val="0"/>
          <w:szCs w:val="28"/>
        </w:rPr>
        <w:t>G</w:t>
      </w:r>
      <w:r w:rsidR="00E94AB8" w:rsidRPr="00CE0F45">
        <w:rPr>
          <w:color w:val="000000"/>
          <w:kern w:val="0"/>
          <w:szCs w:val="28"/>
        </w:rPr>
        <w:t>ithub</w:t>
      </w:r>
      <w:proofErr w:type="spellEnd"/>
      <w:r w:rsidR="00E94AB8" w:rsidRPr="00CE0F45">
        <w:rPr>
          <w:rFonts w:hint="eastAsia"/>
          <w:color w:val="000000"/>
          <w:kern w:val="0"/>
          <w:szCs w:val="28"/>
        </w:rPr>
        <w:t>資料與甲方變更管理紀錄一致。變更管理紀錄應遵循甲方</w:t>
      </w:r>
      <w:r w:rsidR="00E94AB8" w:rsidRPr="00CE0F45">
        <w:rPr>
          <w:rFonts w:hint="eastAsia"/>
          <w:color w:val="000000"/>
          <w:kern w:val="0"/>
          <w:szCs w:val="28"/>
        </w:rPr>
        <w:t>ISMS</w:t>
      </w:r>
      <w:r w:rsidR="00E94AB8" w:rsidRPr="00CE0F45">
        <w:rPr>
          <w:rFonts w:hint="eastAsia"/>
          <w:color w:val="000000"/>
          <w:kern w:val="0"/>
          <w:szCs w:val="28"/>
        </w:rPr>
        <w:t>相關規範格式。</w:t>
      </w:r>
    </w:p>
    <w:p w14:paraId="219E7796" w14:textId="1F4E474F" w:rsidR="00E94AB8" w:rsidRPr="00CE0F45" w:rsidRDefault="00E94AB8" w:rsidP="00E94AB8">
      <w:pPr>
        <w:pStyle w:val="ad"/>
        <w:numPr>
          <w:ilvl w:val="0"/>
          <w:numId w:val="1"/>
        </w:numPr>
        <w:spacing w:line="400" w:lineRule="exact"/>
        <w:ind w:leftChars="0"/>
        <w:jc w:val="both"/>
        <w:rPr>
          <w:color w:val="000000"/>
          <w:kern w:val="0"/>
          <w:szCs w:val="28"/>
        </w:rPr>
      </w:pPr>
      <w:r w:rsidRPr="00CE0F45">
        <w:rPr>
          <w:rFonts w:hint="eastAsia"/>
          <w:color w:val="000000"/>
          <w:kern w:val="0"/>
          <w:szCs w:val="28"/>
        </w:rPr>
        <w:t>本會得訪查</w:t>
      </w:r>
      <w:r w:rsidR="008E5869">
        <w:rPr>
          <w:rFonts w:hint="eastAsia"/>
          <w:color w:val="000000"/>
          <w:kern w:val="0"/>
          <w:szCs w:val="28"/>
        </w:rPr>
        <w:t>廠商</w:t>
      </w:r>
      <w:r w:rsidRPr="00CE0F45">
        <w:rPr>
          <w:rFonts w:hint="eastAsia"/>
          <w:color w:val="000000"/>
          <w:kern w:val="0"/>
          <w:szCs w:val="28"/>
        </w:rPr>
        <w:t>就本合約範圍內提供之服務與環境，並得委由專業第三方進行稽核；</w:t>
      </w:r>
      <w:r w:rsidR="008E5869">
        <w:rPr>
          <w:rFonts w:hint="eastAsia"/>
          <w:color w:val="000000"/>
          <w:kern w:val="0"/>
          <w:szCs w:val="28"/>
        </w:rPr>
        <w:t>廠商</w:t>
      </w:r>
      <w:r w:rsidRPr="00CE0F45">
        <w:rPr>
          <w:rFonts w:hint="eastAsia"/>
          <w:color w:val="000000"/>
          <w:kern w:val="0"/>
          <w:szCs w:val="28"/>
        </w:rPr>
        <w:t>應依本會要求提供書面資料或配合實地稽核邀集相關人員參與。如經本會提出書面缺失</w:t>
      </w:r>
      <w:r w:rsidR="008E5869">
        <w:rPr>
          <w:rFonts w:hint="eastAsia"/>
          <w:color w:val="000000"/>
          <w:kern w:val="0"/>
          <w:szCs w:val="28"/>
        </w:rPr>
        <w:t>廠商</w:t>
      </w:r>
      <w:r w:rsidRPr="00CE0F45">
        <w:rPr>
          <w:rFonts w:hint="eastAsia"/>
          <w:color w:val="000000"/>
          <w:kern w:val="0"/>
          <w:szCs w:val="28"/>
        </w:rPr>
        <w:t>應限期改善，如無正當理由拒絕稽核或未依限改善，本會得以違約論處。</w:t>
      </w:r>
    </w:p>
    <w:p w14:paraId="13226A73" w14:textId="711ADCD8" w:rsidR="00E94AB8" w:rsidRPr="00CE0F45" w:rsidRDefault="00E94AB8" w:rsidP="00E94AB8">
      <w:pPr>
        <w:pStyle w:val="ad"/>
        <w:numPr>
          <w:ilvl w:val="0"/>
          <w:numId w:val="1"/>
        </w:numPr>
        <w:spacing w:line="400" w:lineRule="exact"/>
        <w:ind w:leftChars="0"/>
        <w:jc w:val="both"/>
        <w:rPr>
          <w:color w:val="000000"/>
          <w:kern w:val="0"/>
          <w:szCs w:val="28"/>
        </w:rPr>
      </w:pPr>
      <w:r w:rsidRPr="00CE0F45">
        <w:rPr>
          <w:rFonts w:hint="eastAsia"/>
          <w:color w:val="000000"/>
          <w:kern w:val="0"/>
          <w:szCs w:val="28"/>
        </w:rPr>
        <w:t>本會得要求</w:t>
      </w:r>
      <w:r w:rsidR="008E5869">
        <w:rPr>
          <w:rFonts w:hint="eastAsia"/>
          <w:color w:val="000000"/>
          <w:kern w:val="0"/>
          <w:szCs w:val="28"/>
        </w:rPr>
        <w:t>廠商</w:t>
      </w:r>
      <w:r w:rsidRPr="00CE0F45">
        <w:rPr>
          <w:rFonts w:hint="eastAsia"/>
          <w:color w:val="000000"/>
          <w:kern w:val="0"/>
          <w:szCs w:val="28"/>
        </w:rPr>
        <w:t>對本合約標的物之異動提供原始程式碼檢測</w:t>
      </w:r>
      <w:r w:rsidR="004B72C3">
        <w:rPr>
          <w:rFonts w:hint="eastAsia"/>
          <w:color w:val="000000"/>
          <w:kern w:val="0"/>
          <w:szCs w:val="28"/>
        </w:rPr>
        <w:t>（</w:t>
      </w:r>
      <w:r w:rsidRPr="00CE0F45">
        <w:rPr>
          <w:rFonts w:hint="eastAsia"/>
          <w:color w:val="000000"/>
          <w:kern w:val="0"/>
          <w:szCs w:val="28"/>
        </w:rPr>
        <w:t>源碼檢測</w:t>
      </w:r>
      <w:r w:rsidR="004B72C3">
        <w:rPr>
          <w:rFonts w:hint="eastAsia"/>
          <w:color w:val="000000"/>
          <w:kern w:val="0"/>
          <w:szCs w:val="28"/>
        </w:rPr>
        <w:t>）</w:t>
      </w:r>
      <w:r w:rsidRPr="00CE0F45">
        <w:rPr>
          <w:rFonts w:hint="eastAsia"/>
          <w:color w:val="000000"/>
          <w:kern w:val="0"/>
          <w:szCs w:val="28"/>
        </w:rPr>
        <w:t>或要求</w:t>
      </w:r>
      <w:r w:rsidR="008E5869">
        <w:rPr>
          <w:rFonts w:hint="eastAsia"/>
          <w:color w:val="000000"/>
          <w:kern w:val="0"/>
          <w:szCs w:val="28"/>
        </w:rPr>
        <w:t>廠商</w:t>
      </w:r>
      <w:r w:rsidRPr="00CE0F45">
        <w:rPr>
          <w:rFonts w:hint="eastAsia"/>
          <w:color w:val="000000"/>
          <w:kern w:val="0"/>
          <w:szCs w:val="28"/>
        </w:rPr>
        <w:t>配合甲</w:t>
      </w:r>
      <w:proofErr w:type="gramStart"/>
      <w:r w:rsidRPr="00CE0F45">
        <w:rPr>
          <w:rFonts w:hint="eastAsia"/>
          <w:color w:val="000000"/>
          <w:kern w:val="0"/>
          <w:szCs w:val="28"/>
        </w:rPr>
        <w:t>方源碼</w:t>
      </w:r>
      <w:proofErr w:type="gramEnd"/>
      <w:r w:rsidRPr="00CE0F45">
        <w:rPr>
          <w:rFonts w:hint="eastAsia"/>
          <w:color w:val="000000"/>
          <w:kern w:val="0"/>
          <w:szCs w:val="28"/>
        </w:rPr>
        <w:t>檢測作業，依本會要求項目與進度期程完成修補並配合填寫相關紀錄表單。</w:t>
      </w:r>
    </w:p>
    <w:p w14:paraId="36106364" w14:textId="7CC34608" w:rsidR="00B23CDE" w:rsidRPr="001B66DE" w:rsidRDefault="005F058A">
      <w:pPr>
        <w:widowControl/>
        <w:numPr>
          <w:ilvl w:val="0"/>
          <w:numId w:val="1"/>
        </w:numPr>
        <w:autoSpaceDE w:val="0"/>
        <w:autoSpaceDN w:val="0"/>
        <w:snapToGrid w:val="0"/>
        <w:spacing w:beforeLines="50" w:before="120"/>
        <w:jc w:val="both"/>
        <w:textAlignment w:val="bottom"/>
        <w:rPr>
          <w:rFonts w:eastAsia="標楷體"/>
          <w:color w:val="000000"/>
          <w:kern w:val="0"/>
          <w:sz w:val="28"/>
          <w:szCs w:val="28"/>
        </w:rPr>
      </w:pPr>
      <w:r w:rsidRPr="001B66DE">
        <w:rPr>
          <w:rFonts w:eastAsia="標楷體" w:hint="eastAsia"/>
          <w:color w:val="000000"/>
          <w:kern w:val="0"/>
          <w:sz w:val="28"/>
          <w:szCs w:val="28"/>
        </w:rPr>
        <w:t>本</w:t>
      </w:r>
      <w:r w:rsidR="001B66DE" w:rsidRPr="001B66DE">
        <w:rPr>
          <w:rFonts w:eastAsia="標楷體" w:hint="eastAsia"/>
          <w:color w:val="000000"/>
          <w:kern w:val="0"/>
          <w:sz w:val="28"/>
          <w:szCs w:val="28"/>
        </w:rPr>
        <w:t>專</w:t>
      </w:r>
      <w:r w:rsidRPr="001B66DE">
        <w:rPr>
          <w:rFonts w:eastAsia="標楷體" w:hint="eastAsia"/>
          <w:color w:val="000000"/>
          <w:kern w:val="0"/>
          <w:sz w:val="28"/>
          <w:szCs w:val="28"/>
        </w:rPr>
        <w:t>案相關維護作業配合事項：</w:t>
      </w:r>
    </w:p>
    <w:p w14:paraId="7B3EEC32" w14:textId="21B5646B" w:rsidR="000F0481" w:rsidRPr="00A96D75" w:rsidRDefault="000F0481" w:rsidP="00E96A27">
      <w:pPr>
        <w:widowControl/>
        <w:numPr>
          <w:ilvl w:val="0"/>
          <w:numId w:val="33"/>
        </w:numPr>
        <w:tabs>
          <w:tab w:val="clear" w:pos="7525"/>
        </w:tabs>
        <w:autoSpaceDE w:val="0"/>
        <w:autoSpaceDN w:val="0"/>
        <w:snapToGrid w:val="0"/>
        <w:spacing w:beforeLines="50" w:before="120"/>
        <w:ind w:leftChars="236" w:left="709" w:rightChars="577" w:right="1385" w:hanging="143"/>
        <w:jc w:val="both"/>
        <w:textAlignment w:val="bottom"/>
        <w:rPr>
          <w:rFonts w:eastAsia="標楷體"/>
          <w:sz w:val="28"/>
          <w:szCs w:val="28"/>
        </w:rPr>
      </w:pPr>
      <w:r w:rsidRPr="00A96D75">
        <w:rPr>
          <w:rFonts w:eastAsia="標楷體" w:hint="eastAsia"/>
          <w:sz w:val="28"/>
          <w:szCs w:val="28"/>
        </w:rPr>
        <w:t>回應時限：</w:t>
      </w:r>
    </w:p>
    <w:p w14:paraId="37F82C21" w14:textId="545E0E11"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A</w:t>
      </w:r>
      <w:r w:rsidRPr="001B66DE">
        <w:rPr>
          <w:rFonts w:eastAsia="標楷體" w:hint="eastAsia"/>
          <w:sz w:val="28"/>
          <w:szCs w:val="28"/>
        </w:rPr>
        <w:t>級：系統服務中斷</w:t>
      </w:r>
    </w:p>
    <w:p w14:paraId="4611A8EA" w14:textId="5C5B85F7" w:rsidR="0035731E" w:rsidRDefault="000F0481" w:rsidP="00592E05">
      <w:pPr>
        <w:pStyle w:val="ad"/>
        <w:widowControl/>
        <w:numPr>
          <w:ilvl w:val="0"/>
          <w:numId w:val="30"/>
        </w:numPr>
        <w:snapToGrid w:val="0"/>
        <w:spacing w:line="240" w:lineRule="atLeast"/>
        <w:ind w:leftChars="0"/>
        <w:contextualSpacing/>
        <w:jc w:val="both"/>
        <w:rPr>
          <w:szCs w:val="28"/>
        </w:rPr>
      </w:pPr>
      <w:r w:rsidRPr="001B66DE">
        <w:rPr>
          <w:rFonts w:hint="eastAsia"/>
          <w:szCs w:val="28"/>
        </w:rPr>
        <w:t>報修回應與修復時間：每週</w:t>
      </w:r>
      <w:r w:rsidR="00DB372D">
        <w:rPr>
          <w:rFonts w:hint="eastAsia"/>
          <w:szCs w:val="28"/>
        </w:rPr>
        <w:t>7</w:t>
      </w:r>
      <w:r w:rsidRPr="001B66DE">
        <w:rPr>
          <w:rFonts w:hint="eastAsia"/>
          <w:szCs w:val="28"/>
        </w:rPr>
        <w:t>天每天</w:t>
      </w:r>
      <w:r w:rsidR="009E1B36">
        <w:rPr>
          <w:szCs w:val="28"/>
        </w:rPr>
        <w:t>24</w:t>
      </w:r>
      <w:r w:rsidRPr="001B66DE">
        <w:rPr>
          <w:rFonts w:hint="eastAsia"/>
          <w:szCs w:val="28"/>
        </w:rPr>
        <w:t>小時。</w:t>
      </w:r>
    </w:p>
    <w:p w14:paraId="14B40F53" w14:textId="2E972D27" w:rsidR="000F0481" w:rsidRPr="0035731E" w:rsidRDefault="008E5869" w:rsidP="00592E05">
      <w:pPr>
        <w:pStyle w:val="ad"/>
        <w:widowControl/>
        <w:numPr>
          <w:ilvl w:val="0"/>
          <w:numId w:val="30"/>
        </w:numPr>
        <w:snapToGrid w:val="0"/>
        <w:spacing w:line="240" w:lineRule="atLeast"/>
        <w:ind w:leftChars="0"/>
        <w:contextualSpacing/>
        <w:jc w:val="both"/>
        <w:rPr>
          <w:szCs w:val="28"/>
        </w:rPr>
      </w:pPr>
      <w:r>
        <w:rPr>
          <w:rFonts w:hint="eastAsia"/>
          <w:szCs w:val="28"/>
        </w:rPr>
        <w:t>廠商</w:t>
      </w:r>
      <w:r w:rsidR="000F0481" w:rsidRPr="0035731E">
        <w:rPr>
          <w:rFonts w:hint="eastAsia"/>
          <w:szCs w:val="28"/>
        </w:rPr>
        <w:t>專責人員應於接獲甲方維護請求後</w:t>
      </w:r>
      <w:r w:rsidR="009E1B36">
        <w:rPr>
          <w:szCs w:val="28"/>
        </w:rPr>
        <w:t>2</w:t>
      </w:r>
      <w:r w:rsidR="000F0481" w:rsidRPr="0035731E">
        <w:rPr>
          <w:rFonts w:hint="eastAsia"/>
          <w:szCs w:val="28"/>
        </w:rPr>
        <w:t>個小時內提出可</w:t>
      </w:r>
      <w:r w:rsidR="0035731E">
        <w:rPr>
          <w:rFonts w:hint="eastAsia"/>
          <w:szCs w:val="28"/>
        </w:rPr>
        <w:t>行</w:t>
      </w:r>
      <w:r w:rsidR="000F0481" w:rsidRPr="0035731E">
        <w:rPr>
          <w:rFonts w:hint="eastAsia"/>
          <w:szCs w:val="28"/>
        </w:rPr>
        <w:t>之解決方案回覆，並於</w:t>
      </w:r>
      <w:r w:rsidR="00294388">
        <w:rPr>
          <w:szCs w:val="28"/>
        </w:rPr>
        <w:t>4</w:t>
      </w:r>
      <w:r w:rsidR="000F0481" w:rsidRPr="0035731E">
        <w:rPr>
          <w:rFonts w:hint="eastAsia"/>
          <w:szCs w:val="28"/>
        </w:rPr>
        <w:t>小時內讓系統恢復正常運作。</w:t>
      </w:r>
    </w:p>
    <w:p w14:paraId="5ABCB2CD" w14:textId="77777777"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B</w:t>
      </w:r>
      <w:r w:rsidRPr="001B66DE">
        <w:rPr>
          <w:rFonts w:eastAsia="標楷體" w:hint="eastAsia"/>
          <w:sz w:val="28"/>
          <w:szCs w:val="28"/>
        </w:rPr>
        <w:t>級：系統功能障礙</w:t>
      </w:r>
    </w:p>
    <w:p w14:paraId="7477D2EA" w14:textId="14BD34F6" w:rsidR="0035731E" w:rsidRDefault="000F0481" w:rsidP="00592E05">
      <w:pPr>
        <w:pStyle w:val="ad"/>
        <w:widowControl/>
        <w:numPr>
          <w:ilvl w:val="0"/>
          <w:numId w:val="31"/>
        </w:numPr>
        <w:snapToGrid w:val="0"/>
        <w:spacing w:line="240" w:lineRule="atLeast"/>
        <w:ind w:leftChars="0"/>
        <w:contextualSpacing/>
        <w:jc w:val="both"/>
        <w:rPr>
          <w:szCs w:val="28"/>
        </w:rPr>
      </w:pPr>
      <w:r w:rsidRPr="001B66DE">
        <w:rPr>
          <w:rFonts w:hint="eastAsia"/>
          <w:szCs w:val="28"/>
        </w:rPr>
        <w:t>報修回應與修復時間：每週</w:t>
      </w:r>
      <w:r w:rsidR="009E1B36">
        <w:rPr>
          <w:szCs w:val="28"/>
        </w:rPr>
        <w:t>5</w:t>
      </w:r>
      <w:r w:rsidRPr="001B66DE">
        <w:rPr>
          <w:rFonts w:hint="eastAsia"/>
          <w:szCs w:val="28"/>
        </w:rPr>
        <w:t>天每天</w:t>
      </w:r>
      <w:r w:rsidRPr="001B66DE">
        <w:rPr>
          <w:rFonts w:hint="eastAsia"/>
          <w:szCs w:val="28"/>
        </w:rPr>
        <w:t>8</w:t>
      </w:r>
      <w:r w:rsidRPr="001B66DE">
        <w:rPr>
          <w:rFonts w:hint="eastAsia"/>
          <w:szCs w:val="28"/>
        </w:rPr>
        <w:t>小時，修復時間為正常上班時間內</w:t>
      </w:r>
      <w:r w:rsidR="00B7163B">
        <w:rPr>
          <w:rFonts w:hint="eastAsia"/>
          <w:szCs w:val="28"/>
        </w:rPr>
        <w:t>（</w:t>
      </w:r>
      <w:r w:rsidRPr="001B66DE">
        <w:rPr>
          <w:rFonts w:hint="eastAsia"/>
          <w:szCs w:val="28"/>
        </w:rPr>
        <w:t>週一至週五上午八時至下午六時</w:t>
      </w:r>
      <w:r w:rsidR="00B7163B">
        <w:rPr>
          <w:rFonts w:hint="eastAsia"/>
          <w:szCs w:val="28"/>
        </w:rPr>
        <w:t>）</w:t>
      </w:r>
      <w:r w:rsidRPr="001B66DE">
        <w:rPr>
          <w:rFonts w:hint="eastAsia"/>
          <w:szCs w:val="28"/>
        </w:rPr>
        <w:t>。</w:t>
      </w:r>
    </w:p>
    <w:p w14:paraId="4DA6352C" w14:textId="78ABED2F" w:rsidR="000F0481" w:rsidRPr="0035731E" w:rsidRDefault="008E5869" w:rsidP="00592E05">
      <w:pPr>
        <w:pStyle w:val="ad"/>
        <w:widowControl/>
        <w:numPr>
          <w:ilvl w:val="0"/>
          <w:numId w:val="31"/>
        </w:numPr>
        <w:snapToGrid w:val="0"/>
        <w:spacing w:line="240" w:lineRule="atLeast"/>
        <w:ind w:leftChars="0"/>
        <w:contextualSpacing/>
        <w:jc w:val="both"/>
        <w:rPr>
          <w:szCs w:val="28"/>
        </w:rPr>
      </w:pPr>
      <w:r>
        <w:rPr>
          <w:rFonts w:hint="eastAsia"/>
          <w:szCs w:val="28"/>
        </w:rPr>
        <w:t>廠商</w:t>
      </w:r>
      <w:r w:rsidR="000F0481" w:rsidRPr="0035731E">
        <w:rPr>
          <w:rFonts w:hint="eastAsia"/>
          <w:szCs w:val="28"/>
        </w:rPr>
        <w:t>專責人員應於接獲甲方維護請求後</w:t>
      </w:r>
      <w:r w:rsidR="00D90170">
        <w:rPr>
          <w:szCs w:val="28"/>
        </w:rPr>
        <w:t>4</w:t>
      </w:r>
      <w:r w:rsidR="000F0481" w:rsidRPr="0035731E">
        <w:rPr>
          <w:rFonts w:hint="eastAsia"/>
          <w:szCs w:val="28"/>
        </w:rPr>
        <w:t>個工作小時內提出可行之解決方案回覆，並於</w:t>
      </w:r>
      <w:r w:rsidR="00E05F1E">
        <w:rPr>
          <w:szCs w:val="28"/>
        </w:rPr>
        <w:t>1</w:t>
      </w:r>
      <w:r w:rsidR="000F0481" w:rsidRPr="0035731E">
        <w:rPr>
          <w:rFonts w:hint="eastAsia"/>
          <w:szCs w:val="28"/>
        </w:rPr>
        <w:t>個工作天內讓系統恢復正常運作。</w:t>
      </w:r>
    </w:p>
    <w:p w14:paraId="7C52C0FB" w14:textId="77777777"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C</w:t>
      </w:r>
      <w:r w:rsidRPr="001B66DE">
        <w:rPr>
          <w:rFonts w:eastAsia="標楷體" w:hint="eastAsia"/>
          <w:sz w:val="28"/>
          <w:szCs w:val="28"/>
        </w:rPr>
        <w:t>級：系統需求變更</w:t>
      </w:r>
    </w:p>
    <w:p w14:paraId="0DC261E3" w14:textId="76B710DE" w:rsidR="000F0481" w:rsidRPr="001B66DE" w:rsidRDefault="008E5869" w:rsidP="00592E05">
      <w:pPr>
        <w:pStyle w:val="ad"/>
        <w:widowControl/>
        <w:numPr>
          <w:ilvl w:val="0"/>
          <w:numId w:val="32"/>
        </w:numPr>
        <w:snapToGrid w:val="0"/>
        <w:spacing w:line="240" w:lineRule="atLeast"/>
        <w:ind w:leftChars="0"/>
        <w:contextualSpacing/>
        <w:jc w:val="both"/>
        <w:rPr>
          <w:szCs w:val="28"/>
        </w:rPr>
      </w:pPr>
      <w:r>
        <w:rPr>
          <w:rFonts w:hint="eastAsia"/>
          <w:szCs w:val="28"/>
        </w:rPr>
        <w:t>廠商</w:t>
      </w:r>
      <w:r w:rsidR="000F0481" w:rsidRPr="001B66DE">
        <w:rPr>
          <w:rFonts w:hint="eastAsia"/>
          <w:szCs w:val="28"/>
        </w:rPr>
        <w:t>進行變更作業時</w:t>
      </w:r>
      <w:proofErr w:type="gramStart"/>
      <w:r w:rsidR="000F0481" w:rsidRPr="001B66DE">
        <w:rPr>
          <w:rFonts w:hint="eastAsia"/>
          <w:szCs w:val="28"/>
        </w:rPr>
        <w:t>須按甲方</w:t>
      </w:r>
      <w:proofErr w:type="gramEnd"/>
      <w:r w:rsidR="000F0481" w:rsidRPr="001B66DE">
        <w:rPr>
          <w:rFonts w:hint="eastAsia"/>
          <w:szCs w:val="28"/>
        </w:rPr>
        <w:t>指定時間與方式進行，且變更後須提交</w:t>
      </w:r>
      <w:proofErr w:type="gramStart"/>
      <w:r w:rsidR="000F0481" w:rsidRPr="001B66DE">
        <w:rPr>
          <w:rFonts w:hint="eastAsia"/>
          <w:szCs w:val="28"/>
        </w:rPr>
        <w:t>上版異動</w:t>
      </w:r>
      <w:proofErr w:type="gramEnd"/>
      <w:r w:rsidR="000F0481" w:rsidRPr="001B66DE">
        <w:rPr>
          <w:rFonts w:hint="eastAsia"/>
          <w:szCs w:val="28"/>
        </w:rPr>
        <w:t>紀錄表。</w:t>
      </w:r>
    </w:p>
    <w:p w14:paraId="7531E8F3" w14:textId="680F0AF5" w:rsidR="000F0481" w:rsidRPr="001B66DE" w:rsidRDefault="008E5869" w:rsidP="00592E05">
      <w:pPr>
        <w:pStyle w:val="ad"/>
        <w:widowControl/>
        <w:numPr>
          <w:ilvl w:val="0"/>
          <w:numId w:val="32"/>
        </w:numPr>
        <w:snapToGrid w:val="0"/>
        <w:spacing w:line="240" w:lineRule="atLeast"/>
        <w:ind w:leftChars="0"/>
        <w:contextualSpacing/>
        <w:jc w:val="both"/>
        <w:rPr>
          <w:szCs w:val="28"/>
        </w:rPr>
      </w:pPr>
      <w:r>
        <w:rPr>
          <w:rFonts w:hint="eastAsia"/>
          <w:szCs w:val="28"/>
        </w:rPr>
        <w:t>廠商</w:t>
      </w:r>
      <w:r w:rsidR="000F0481" w:rsidRPr="001B66DE">
        <w:rPr>
          <w:rFonts w:hint="eastAsia"/>
          <w:szCs w:val="28"/>
        </w:rPr>
        <w:t>於系統進行變更作業前須</w:t>
      </w:r>
      <w:proofErr w:type="gramStart"/>
      <w:r w:rsidR="000F0481" w:rsidRPr="001B66DE">
        <w:rPr>
          <w:rFonts w:hint="eastAsia"/>
          <w:szCs w:val="28"/>
        </w:rPr>
        <w:t>填具甲方</w:t>
      </w:r>
      <w:proofErr w:type="gramEnd"/>
      <w:r w:rsidR="000F0481" w:rsidRPr="001B66DE">
        <w:rPr>
          <w:rFonts w:hint="eastAsia"/>
          <w:szCs w:val="28"/>
        </w:rPr>
        <w:t>「</w:t>
      </w:r>
      <w:r w:rsidR="000F0481" w:rsidRPr="001B66DE">
        <w:rPr>
          <w:szCs w:val="28"/>
        </w:rPr>
        <w:t>ISMS-D60</w:t>
      </w:r>
      <w:r w:rsidR="000F0481" w:rsidRPr="001B66DE">
        <w:rPr>
          <w:rFonts w:hint="eastAsia"/>
          <w:szCs w:val="28"/>
        </w:rPr>
        <w:t>資通系統異動申請單」申請後進行變更，並須填報甲方所規定之系統維運文件並提交與甲方查核。</w:t>
      </w:r>
    </w:p>
    <w:p w14:paraId="16C2A7EB" w14:textId="1C756DD1" w:rsidR="000F0481" w:rsidRPr="001B66DE" w:rsidRDefault="000F0481" w:rsidP="00592E05">
      <w:pPr>
        <w:numPr>
          <w:ilvl w:val="3"/>
          <w:numId w:val="29"/>
        </w:numPr>
        <w:spacing w:beforeLines="50" w:before="120"/>
        <w:jc w:val="both"/>
        <w:rPr>
          <w:rFonts w:eastAsia="標楷體"/>
          <w:sz w:val="28"/>
          <w:szCs w:val="28"/>
        </w:rPr>
      </w:pPr>
      <w:r w:rsidRPr="001B66DE">
        <w:rPr>
          <w:rFonts w:eastAsia="標楷體" w:hint="eastAsia"/>
          <w:sz w:val="28"/>
          <w:szCs w:val="28"/>
        </w:rPr>
        <w:t>其他問題：一般使用上問題需於</w:t>
      </w:r>
      <w:r w:rsidR="00E05F1E">
        <w:rPr>
          <w:rFonts w:eastAsia="標楷體"/>
          <w:sz w:val="28"/>
          <w:szCs w:val="28"/>
        </w:rPr>
        <w:t>1</w:t>
      </w:r>
      <w:r w:rsidRPr="001B66DE">
        <w:rPr>
          <w:rFonts w:eastAsia="標楷體" w:hint="eastAsia"/>
          <w:sz w:val="28"/>
          <w:szCs w:val="28"/>
        </w:rPr>
        <w:t>個工作天內回覆，系統性問題需詢問相關人員者於</w:t>
      </w:r>
      <w:r w:rsidR="00E05F1E">
        <w:rPr>
          <w:rFonts w:eastAsia="標楷體"/>
          <w:sz w:val="28"/>
          <w:szCs w:val="28"/>
        </w:rPr>
        <w:t>2</w:t>
      </w:r>
      <w:r w:rsidRPr="001B66DE">
        <w:rPr>
          <w:rFonts w:eastAsia="標楷體" w:hint="eastAsia"/>
          <w:sz w:val="28"/>
          <w:szCs w:val="28"/>
        </w:rPr>
        <w:t>個工作天內回覆。</w:t>
      </w:r>
    </w:p>
    <w:p w14:paraId="44B09CBE" w14:textId="3CDC3278" w:rsidR="000F0481" w:rsidRPr="009717C9" w:rsidRDefault="000F0481" w:rsidP="00E96A27">
      <w:pPr>
        <w:widowControl/>
        <w:numPr>
          <w:ilvl w:val="0"/>
          <w:numId w:val="33"/>
        </w:numPr>
        <w:tabs>
          <w:tab w:val="clear" w:pos="7525"/>
        </w:tabs>
        <w:autoSpaceDE w:val="0"/>
        <w:autoSpaceDN w:val="0"/>
        <w:snapToGrid w:val="0"/>
        <w:spacing w:beforeLines="50" w:before="120"/>
        <w:ind w:leftChars="236" w:left="709" w:rightChars="577" w:right="1385" w:hanging="143"/>
        <w:jc w:val="both"/>
        <w:textAlignment w:val="bottom"/>
        <w:rPr>
          <w:rFonts w:eastAsia="標楷體"/>
          <w:sz w:val="28"/>
          <w:szCs w:val="28"/>
        </w:rPr>
      </w:pPr>
      <w:r w:rsidRPr="009717C9">
        <w:rPr>
          <w:rFonts w:eastAsia="標楷體" w:hint="eastAsia"/>
          <w:sz w:val="28"/>
          <w:szCs w:val="28"/>
        </w:rPr>
        <w:t>維護作業</w:t>
      </w:r>
    </w:p>
    <w:p w14:paraId="4679EB9B" w14:textId="77777777" w:rsidR="000F0481" w:rsidRPr="001B66DE" w:rsidRDefault="000F0481" w:rsidP="00E96A27">
      <w:pPr>
        <w:numPr>
          <w:ilvl w:val="3"/>
          <w:numId w:val="34"/>
        </w:numPr>
        <w:spacing w:beforeLines="50" w:before="120"/>
        <w:rPr>
          <w:rFonts w:eastAsia="標楷體"/>
          <w:sz w:val="28"/>
          <w:szCs w:val="28"/>
        </w:rPr>
      </w:pPr>
      <w:bookmarkStart w:id="271" w:name="_Hlk58508278"/>
      <w:r w:rsidRPr="001B66DE">
        <w:rPr>
          <w:rFonts w:eastAsia="標楷體" w:hint="eastAsia"/>
          <w:sz w:val="28"/>
          <w:szCs w:val="28"/>
        </w:rPr>
        <w:t>例行性事務</w:t>
      </w:r>
    </w:p>
    <w:bookmarkEnd w:id="271"/>
    <w:p w14:paraId="4E507731" w14:textId="24245204" w:rsidR="000F0481" w:rsidRPr="00592E05" w:rsidRDefault="008E5869" w:rsidP="00592E05">
      <w:pPr>
        <w:pStyle w:val="ad"/>
        <w:widowControl/>
        <w:numPr>
          <w:ilvl w:val="0"/>
          <w:numId w:val="35"/>
        </w:numPr>
        <w:snapToGrid w:val="0"/>
        <w:spacing w:line="240" w:lineRule="atLeast"/>
        <w:ind w:leftChars="0"/>
        <w:contextualSpacing/>
        <w:jc w:val="both"/>
        <w:rPr>
          <w:color w:val="000000" w:themeColor="text1"/>
          <w:szCs w:val="28"/>
        </w:rPr>
      </w:pPr>
      <w:r>
        <w:rPr>
          <w:rFonts w:hint="eastAsia"/>
          <w:color w:val="000000" w:themeColor="text1"/>
          <w:szCs w:val="28"/>
        </w:rPr>
        <w:lastRenderedPageBreak/>
        <w:t>廠商</w:t>
      </w:r>
      <w:r w:rsidR="000F0481" w:rsidRPr="00592E05">
        <w:rPr>
          <w:rFonts w:hint="eastAsia"/>
          <w:color w:val="000000" w:themeColor="text1"/>
          <w:szCs w:val="28"/>
        </w:rPr>
        <w:t>主動每月派員進行系統檢測、整理主機資料、清除歷史紀錄，並提供每期委外維護紀錄表與相關書面</w:t>
      </w:r>
      <w:proofErr w:type="gramStart"/>
      <w:r w:rsidR="000F0481" w:rsidRPr="00592E05">
        <w:rPr>
          <w:rFonts w:hint="eastAsia"/>
          <w:color w:val="000000" w:themeColor="text1"/>
          <w:szCs w:val="28"/>
        </w:rPr>
        <w:t>報告予甲方</w:t>
      </w:r>
      <w:proofErr w:type="gramEnd"/>
      <w:r w:rsidR="000F0481" w:rsidRPr="00592E05">
        <w:rPr>
          <w:rFonts w:hint="eastAsia"/>
          <w:color w:val="000000" w:themeColor="text1"/>
          <w:szCs w:val="28"/>
        </w:rPr>
        <w:t>。</w:t>
      </w:r>
    </w:p>
    <w:p w14:paraId="7FF9837D" w14:textId="206B2458" w:rsidR="000F0481" w:rsidRPr="001B66DE" w:rsidRDefault="008E5869" w:rsidP="00592E05">
      <w:pPr>
        <w:pStyle w:val="ad"/>
        <w:widowControl/>
        <w:numPr>
          <w:ilvl w:val="0"/>
          <w:numId w:val="35"/>
        </w:numPr>
        <w:snapToGrid w:val="0"/>
        <w:spacing w:line="240" w:lineRule="atLeast"/>
        <w:ind w:leftChars="0"/>
        <w:contextualSpacing/>
        <w:jc w:val="both"/>
        <w:rPr>
          <w:szCs w:val="28"/>
        </w:rPr>
      </w:pPr>
      <w:r>
        <w:rPr>
          <w:rFonts w:hint="eastAsia"/>
          <w:szCs w:val="28"/>
        </w:rPr>
        <w:t>廠商</w:t>
      </w:r>
      <w:r w:rsidR="000F0481" w:rsidRPr="001B66DE">
        <w:rPr>
          <w:rFonts w:hint="eastAsia"/>
          <w:szCs w:val="28"/>
        </w:rPr>
        <w:t>須提供應用軟體及相關技術之諮詢服務與建議方案。</w:t>
      </w:r>
    </w:p>
    <w:p w14:paraId="223659CF" w14:textId="77777777" w:rsidR="000F0481" w:rsidRPr="001B66DE" w:rsidRDefault="000F0481" w:rsidP="00592E05">
      <w:pPr>
        <w:numPr>
          <w:ilvl w:val="3"/>
          <w:numId w:val="34"/>
        </w:numPr>
        <w:spacing w:beforeLines="50" w:before="120"/>
        <w:jc w:val="both"/>
        <w:rPr>
          <w:rFonts w:eastAsia="標楷體"/>
          <w:sz w:val="28"/>
          <w:szCs w:val="28"/>
        </w:rPr>
      </w:pPr>
      <w:r w:rsidRPr="001B66DE">
        <w:rPr>
          <w:rFonts w:eastAsia="標楷體" w:hint="eastAsia"/>
          <w:sz w:val="28"/>
          <w:szCs w:val="28"/>
        </w:rPr>
        <w:t>事件處理</w:t>
      </w:r>
    </w:p>
    <w:p w14:paraId="1A20165F" w14:textId="495E02FC" w:rsidR="000F0481" w:rsidRPr="001B66DE" w:rsidRDefault="008E5869" w:rsidP="00592E05">
      <w:pPr>
        <w:pStyle w:val="ad"/>
        <w:widowControl/>
        <w:snapToGrid w:val="0"/>
        <w:spacing w:line="240" w:lineRule="atLeast"/>
        <w:ind w:leftChars="0" w:left="1701"/>
        <w:contextualSpacing/>
        <w:jc w:val="both"/>
        <w:rPr>
          <w:szCs w:val="28"/>
        </w:rPr>
      </w:pPr>
      <w:r>
        <w:rPr>
          <w:rFonts w:hint="eastAsia"/>
          <w:szCs w:val="28"/>
        </w:rPr>
        <w:t>廠商</w:t>
      </w:r>
      <w:r w:rsidR="000F0481" w:rsidRPr="001B66DE">
        <w:rPr>
          <w:rFonts w:hint="eastAsia"/>
          <w:szCs w:val="28"/>
        </w:rPr>
        <w:t>應提供符合甲方所提出應用系統維護處理工作需求服務，項目包括：</w:t>
      </w:r>
      <w:r w:rsidR="000F0481" w:rsidRPr="001B66DE">
        <w:rPr>
          <w:szCs w:val="28"/>
        </w:rPr>
        <w:t xml:space="preserve"> </w:t>
      </w:r>
    </w:p>
    <w:p w14:paraId="5C06E884"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系統服務中斷處理。</w:t>
      </w:r>
    </w:p>
    <w:p w14:paraId="1012FE07"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系統功能障礙或異常處理。</w:t>
      </w:r>
    </w:p>
    <w:p w14:paraId="43A7FF80"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應用程式除錯。</w:t>
      </w:r>
    </w:p>
    <w:p w14:paraId="1F01AABE"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事故若判定為硬體故障時，須提供相關判定之訊息。</w:t>
      </w:r>
    </w:p>
    <w:p w14:paraId="1DFFFB50" w14:textId="09D92776"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應用系統所使用之程式相關資料庫操作</w:t>
      </w:r>
      <w:proofErr w:type="gramStart"/>
      <w:r w:rsidR="00B7163B">
        <w:rPr>
          <w:rFonts w:hint="eastAsia"/>
          <w:szCs w:val="28"/>
        </w:rPr>
        <w:t>（</w:t>
      </w:r>
      <w:proofErr w:type="gramEnd"/>
      <w:r w:rsidRPr="001B66DE">
        <w:rPr>
          <w:rFonts w:hint="eastAsia"/>
          <w:szCs w:val="28"/>
        </w:rPr>
        <w:t>如：資料表操作、</w:t>
      </w:r>
      <w:r w:rsidRPr="001B66DE">
        <w:rPr>
          <w:rFonts w:hint="eastAsia"/>
          <w:szCs w:val="28"/>
        </w:rPr>
        <w:t>Trigger</w:t>
      </w:r>
      <w:r w:rsidRPr="001B66DE">
        <w:rPr>
          <w:rFonts w:hint="eastAsia"/>
          <w:szCs w:val="28"/>
        </w:rPr>
        <w:t>、</w:t>
      </w:r>
      <w:r w:rsidRPr="001B66DE">
        <w:rPr>
          <w:rFonts w:hint="eastAsia"/>
          <w:szCs w:val="28"/>
        </w:rPr>
        <w:t>Store Procedure</w:t>
      </w:r>
      <w:r w:rsidRPr="001B66DE">
        <w:rPr>
          <w:rFonts w:hint="eastAsia"/>
          <w:szCs w:val="28"/>
        </w:rPr>
        <w:t>、</w:t>
      </w:r>
      <w:r w:rsidRPr="001B66DE">
        <w:rPr>
          <w:rFonts w:hint="eastAsia"/>
          <w:szCs w:val="28"/>
        </w:rPr>
        <w:t>View</w:t>
      </w:r>
      <w:r w:rsidRPr="001B66DE">
        <w:rPr>
          <w:rFonts w:hint="eastAsia"/>
          <w:szCs w:val="28"/>
        </w:rPr>
        <w:t>、例行作業排程、資料異動</w:t>
      </w:r>
      <w:proofErr w:type="gramStart"/>
      <w:r w:rsidR="00B7163B">
        <w:rPr>
          <w:rFonts w:hint="eastAsia"/>
          <w:szCs w:val="28"/>
        </w:rPr>
        <w:t>）</w:t>
      </w:r>
      <w:proofErr w:type="gramEnd"/>
      <w:r w:rsidRPr="001B66DE">
        <w:rPr>
          <w:rFonts w:hint="eastAsia"/>
          <w:szCs w:val="28"/>
        </w:rPr>
        <w:t>調整與維護。</w:t>
      </w:r>
    </w:p>
    <w:p w14:paraId="00590010"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相關系統設定組態之保存，程式原始碼之保存與交付。</w:t>
      </w:r>
    </w:p>
    <w:p w14:paraId="71640AAD" w14:textId="2CD7D98F"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每</w:t>
      </w:r>
      <w:proofErr w:type="gramStart"/>
      <w:r w:rsidRPr="001B66DE">
        <w:rPr>
          <w:rFonts w:hint="eastAsia"/>
          <w:szCs w:val="28"/>
        </w:rPr>
        <w:t>季</w:t>
      </w:r>
      <w:r w:rsidR="00545F85">
        <w:rPr>
          <w:rFonts w:hint="eastAsia"/>
          <w:szCs w:val="28"/>
        </w:rPr>
        <w:t>資安</w:t>
      </w:r>
      <w:proofErr w:type="gramEnd"/>
      <w:r w:rsidR="00545F85">
        <w:rPr>
          <w:rFonts w:hint="eastAsia"/>
          <w:szCs w:val="28"/>
        </w:rPr>
        <w:t>稽核</w:t>
      </w:r>
      <w:r w:rsidRPr="001B66DE">
        <w:rPr>
          <w:rFonts w:hint="eastAsia"/>
          <w:szCs w:val="28"/>
        </w:rPr>
        <w:t>需交付相關文件。</w:t>
      </w:r>
    </w:p>
    <w:p w14:paraId="25FA76C7" w14:textId="3823B55E" w:rsidR="000F0481" w:rsidRPr="00FD79C2"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災難發生或硬體更換時，負責軟體之移置、回存、調整，或重新安裝</w:t>
      </w:r>
      <w:r w:rsidR="00B7163B">
        <w:rPr>
          <w:rFonts w:hint="eastAsia"/>
          <w:szCs w:val="28"/>
        </w:rPr>
        <w:t>（</w:t>
      </w:r>
      <w:r w:rsidRPr="001B66DE">
        <w:rPr>
          <w:rFonts w:hint="eastAsia"/>
          <w:szCs w:val="28"/>
        </w:rPr>
        <w:t>含作業系統、相關軟體元件及應用程式</w:t>
      </w:r>
      <w:r w:rsidR="00B7163B" w:rsidRPr="00FD79C2">
        <w:rPr>
          <w:rFonts w:hint="eastAsia"/>
          <w:szCs w:val="28"/>
        </w:rPr>
        <w:t>）</w:t>
      </w:r>
      <w:r w:rsidR="00CA777A" w:rsidRPr="00FD79C2">
        <w:rPr>
          <w:rFonts w:hint="eastAsia"/>
          <w:szCs w:val="28"/>
        </w:rPr>
        <w:t>與提供復原計畫。</w:t>
      </w:r>
    </w:p>
    <w:p w14:paraId="14AB6FC3" w14:textId="77777777" w:rsidR="000F0481" w:rsidRPr="001B66DE" w:rsidRDefault="000F0481" w:rsidP="00592E05">
      <w:pPr>
        <w:pStyle w:val="ad"/>
        <w:widowControl/>
        <w:numPr>
          <w:ilvl w:val="0"/>
          <w:numId w:val="36"/>
        </w:numPr>
        <w:snapToGrid w:val="0"/>
        <w:spacing w:line="240" w:lineRule="atLeast"/>
        <w:ind w:leftChars="0"/>
        <w:contextualSpacing/>
        <w:jc w:val="both"/>
        <w:rPr>
          <w:szCs w:val="28"/>
        </w:rPr>
      </w:pPr>
      <w:r w:rsidRPr="001B66DE">
        <w:rPr>
          <w:rFonts w:hint="eastAsia"/>
          <w:szCs w:val="28"/>
        </w:rPr>
        <w:t>若無法以遠端連線進行維護，則須赴系統實體位置進行維護。</w:t>
      </w:r>
    </w:p>
    <w:p w14:paraId="0FEB398D" w14:textId="77777777" w:rsidR="000F0481" w:rsidRPr="001B66DE" w:rsidRDefault="000F0481" w:rsidP="00592E05">
      <w:pPr>
        <w:numPr>
          <w:ilvl w:val="3"/>
          <w:numId w:val="34"/>
        </w:numPr>
        <w:spacing w:beforeLines="50" w:before="120"/>
        <w:jc w:val="both"/>
        <w:rPr>
          <w:rFonts w:eastAsia="標楷體"/>
          <w:sz w:val="28"/>
          <w:szCs w:val="28"/>
        </w:rPr>
      </w:pPr>
      <w:r w:rsidRPr="001B66DE">
        <w:rPr>
          <w:rFonts w:eastAsia="標楷體" w:hint="eastAsia"/>
          <w:sz w:val="28"/>
          <w:szCs w:val="28"/>
        </w:rPr>
        <w:t>一般諮詢：無須記錄之非書面諮詢，不列入回應時限。</w:t>
      </w:r>
    </w:p>
    <w:p w14:paraId="4E0B820E" w14:textId="77777777" w:rsidR="000F0481" w:rsidRPr="001B66DE" w:rsidRDefault="000F0481" w:rsidP="00E96A27">
      <w:pPr>
        <w:widowControl/>
        <w:numPr>
          <w:ilvl w:val="0"/>
          <w:numId w:val="33"/>
        </w:numPr>
        <w:tabs>
          <w:tab w:val="clear" w:pos="7525"/>
        </w:tabs>
        <w:autoSpaceDE w:val="0"/>
        <w:autoSpaceDN w:val="0"/>
        <w:snapToGrid w:val="0"/>
        <w:spacing w:beforeLines="50" w:before="120"/>
        <w:ind w:leftChars="236" w:left="709" w:rightChars="577" w:right="1385" w:hanging="143"/>
        <w:jc w:val="both"/>
        <w:textAlignment w:val="bottom"/>
        <w:rPr>
          <w:rFonts w:eastAsia="標楷體"/>
          <w:sz w:val="28"/>
          <w:szCs w:val="28"/>
        </w:rPr>
      </w:pPr>
      <w:r w:rsidRPr="001B66DE">
        <w:rPr>
          <w:rFonts w:eastAsia="標楷體" w:hint="eastAsia"/>
          <w:sz w:val="28"/>
          <w:szCs w:val="28"/>
        </w:rPr>
        <w:t>資料備份與還原</w:t>
      </w:r>
    </w:p>
    <w:p w14:paraId="2A8936E4" w14:textId="77777777" w:rsidR="000F0481" w:rsidRPr="001B66DE" w:rsidRDefault="000F0481" w:rsidP="00592E05">
      <w:pPr>
        <w:numPr>
          <w:ilvl w:val="3"/>
          <w:numId w:val="37"/>
        </w:numPr>
        <w:spacing w:beforeLines="50" w:before="120"/>
        <w:jc w:val="both"/>
        <w:rPr>
          <w:rFonts w:eastAsia="標楷體"/>
          <w:sz w:val="28"/>
          <w:szCs w:val="28"/>
        </w:rPr>
      </w:pPr>
      <w:r w:rsidRPr="001B66DE">
        <w:rPr>
          <w:rFonts w:eastAsia="標楷體" w:hint="eastAsia"/>
          <w:sz w:val="28"/>
          <w:szCs w:val="28"/>
        </w:rPr>
        <w:t>應用系統資料應備份，範圍涵蓋：一般性應用資料、系統性資料（如組態、設定檔、密碼檔、程式檔等）以及稽核紀錄檔。</w:t>
      </w:r>
    </w:p>
    <w:p w14:paraId="6D0BA091" w14:textId="755C4CF2" w:rsidR="000F0481" w:rsidRPr="001B66DE" w:rsidRDefault="000F0481" w:rsidP="00592E05">
      <w:pPr>
        <w:numPr>
          <w:ilvl w:val="3"/>
          <w:numId w:val="37"/>
        </w:numPr>
        <w:spacing w:beforeLines="50" w:before="120"/>
        <w:jc w:val="both"/>
        <w:rPr>
          <w:rFonts w:eastAsia="標楷體"/>
          <w:sz w:val="28"/>
          <w:szCs w:val="28"/>
        </w:rPr>
      </w:pPr>
      <w:r w:rsidRPr="001B66DE">
        <w:rPr>
          <w:rFonts w:eastAsia="標楷體" w:hint="eastAsia"/>
          <w:sz w:val="28"/>
          <w:szCs w:val="28"/>
        </w:rPr>
        <w:t>資料備份：需每日進行一次完整備份。</w:t>
      </w:r>
    </w:p>
    <w:p w14:paraId="205BC26F" w14:textId="289BBFBF" w:rsidR="000F0481" w:rsidRPr="00797975" w:rsidRDefault="000F0481" w:rsidP="00592E05">
      <w:pPr>
        <w:numPr>
          <w:ilvl w:val="3"/>
          <w:numId w:val="37"/>
        </w:numPr>
        <w:spacing w:beforeLines="50" w:before="120"/>
        <w:jc w:val="both"/>
        <w:rPr>
          <w:rFonts w:eastAsia="標楷體"/>
          <w:sz w:val="28"/>
          <w:szCs w:val="28"/>
        </w:rPr>
      </w:pPr>
      <w:r w:rsidRPr="001B66DE">
        <w:rPr>
          <w:rFonts w:eastAsia="標楷體" w:hint="eastAsia"/>
          <w:sz w:val="28"/>
          <w:szCs w:val="28"/>
        </w:rPr>
        <w:t>資料損毀與還原：當發生資料損毀事故時</w:t>
      </w:r>
      <w:r w:rsidR="008E5869">
        <w:rPr>
          <w:rFonts w:eastAsia="標楷體" w:hint="eastAsia"/>
          <w:sz w:val="28"/>
          <w:szCs w:val="28"/>
        </w:rPr>
        <w:t>廠商</w:t>
      </w:r>
      <w:r w:rsidRPr="001B66DE">
        <w:rPr>
          <w:rFonts w:eastAsia="標楷體" w:hint="eastAsia"/>
          <w:sz w:val="28"/>
          <w:szCs w:val="28"/>
        </w:rPr>
        <w:t>需即時通知甲方，若發現者為甲方，則</w:t>
      </w:r>
      <w:r w:rsidR="008E5869">
        <w:rPr>
          <w:rFonts w:eastAsia="標楷體" w:hint="eastAsia"/>
          <w:sz w:val="28"/>
          <w:szCs w:val="28"/>
        </w:rPr>
        <w:t>廠商</w:t>
      </w:r>
      <w:r w:rsidRPr="001B66DE">
        <w:rPr>
          <w:rFonts w:eastAsia="標楷體" w:hint="eastAsia"/>
          <w:sz w:val="28"/>
          <w:szCs w:val="28"/>
        </w:rPr>
        <w:t>於接獲甲方通知後需立即進行資料還原作業，依本會規定資料損失時間最多以</w:t>
      </w:r>
      <w:r w:rsidRPr="001B66DE">
        <w:rPr>
          <w:rFonts w:eastAsia="標楷體" w:hint="eastAsia"/>
          <w:sz w:val="28"/>
          <w:szCs w:val="28"/>
        </w:rPr>
        <w:t>2</w:t>
      </w:r>
      <w:r w:rsidRPr="001B66DE">
        <w:rPr>
          <w:rFonts w:eastAsia="標楷體"/>
          <w:sz w:val="28"/>
          <w:szCs w:val="28"/>
        </w:rPr>
        <w:t>4</w:t>
      </w:r>
      <w:r w:rsidRPr="001B66DE">
        <w:rPr>
          <w:rFonts w:eastAsia="標楷體" w:hint="eastAsia"/>
          <w:sz w:val="28"/>
          <w:szCs w:val="28"/>
        </w:rPr>
        <w:t>小時為限。若發生甲</w:t>
      </w:r>
      <w:r w:rsidR="008E5869">
        <w:rPr>
          <w:rFonts w:eastAsia="標楷體" w:hint="eastAsia"/>
          <w:sz w:val="28"/>
          <w:szCs w:val="28"/>
        </w:rPr>
        <w:t>廠商</w:t>
      </w:r>
      <w:r w:rsidRPr="001B66DE">
        <w:rPr>
          <w:rFonts w:eastAsia="標楷體" w:hint="eastAsia"/>
          <w:sz w:val="28"/>
          <w:szCs w:val="28"/>
        </w:rPr>
        <w:t>不可控之外力</w:t>
      </w:r>
      <w:proofErr w:type="gramStart"/>
      <w:r w:rsidR="00C116BF">
        <w:rPr>
          <w:rFonts w:eastAsia="標楷體" w:hint="eastAsia"/>
          <w:sz w:val="28"/>
          <w:szCs w:val="28"/>
        </w:rPr>
        <w:t>（</w:t>
      </w:r>
      <w:proofErr w:type="gramEnd"/>
      <w:r w:rsidRPr="001B66DE">
        <w:rPr>
          <w:rFonts w:eastAsia="標楷體"/>
          <w:sz w:val="28"/>
          <w:szCs w:val="28"/>
        </w:rPr>
        <w:t>如：</w:t>
      </w:r>
      <w:r w:rsidRPr="001B66DE">
        <w:rPr>
          <w:rFonts w:eastAsia="標楷體" w:hint="eastAsia"/>
          <w:sz w:val="28"/>
          <w:szCs w:val="28"/>
        </w:rPr>
        <w:t>自然災害、電力供應問題、雲端服務中斷等</w:t>
      </w:r>
      <w:proofErr w:type="gramStart"/>
      <w:r w:rsidR="00C116BF">
        <w:rPr>
          <w:rFonts w:eastAsia="標楷體" w:hint="eastAsia"/>
          <w:sz w:val="28"/>
          <w:szCs w:val="28"/>
        </w:rPr>
        <w:t>）</w:t>
      </w:r>
      <w:proofErr w:type="gramEnd"/>
      <w:r w:rsidRPr="001B66DE">
        <w:rPr>
          <w:rFonts w:eastAsia="標楷體" w:hint="eastAsia"/>
          <w:sz w:val="28"/>
          <w:szCs w:val="28"/>
        </w:rPr>
        <w:t>，</w:t>
      </w:r>
      <w:r w:rsidR="008E5869">
        <w:rPr>
          <w:rFonts w:eastAsia="標楷體" w:hint="eastAsia"/>
          <w:sz w:val="28"/>
          <w:szCs w:val="28"/>
        </w:rPr>
        <w:t>廠商</w:t>
      </w:r>
      <w:r w:rsidRPr="001B66DE">
        <w:rPr>
          <w:rFonts w:eastAsia="標楷體" w:hint="eastAsia"/>
          <w:sz w:val="28"/>
          <w:szCs w:val="28"/>
        </w:rPr>
        <w:t>評估恢復時間需時超過期限，應提出方案與甲方討論並確認完成日期。</w:t>
      </w:r>
    </w:p>
    <w:p w14:paraId="5D3ECE96" w14:textId="7D261BAE" w:rsidR="00F75C45" w:rsidRPr="003F6763" w:rsidRDefault="00F75C45">
      <w:pPr>
        <w:widowControl/>
        <w:numPr>
          <w:ilvl w:val="0"/>
          <w:numId w:val="1"/>
        </w:numPr>
        <w:autoSpaceDE w:val="0"/>
        <w:autoSpaceDN w:val="0"/>
        <w:snapToGrid w:val="0"/>
        <w:spacing w:beforeLines="50" w:before="120"/>
        <w:jc w:val="both"/>
        <w:textAlignment w:val="bottom"/>
        <w:rPr>
          <w:rFonts w:eastAsia="標楷體"/>
          <w:color w:val="000000"/>
          <w:kern w:val="0"/>
          <w:sz w:val="28"/>
          <w:szCs w:val="28"/>
        </w:rPr>
      </w:pPr>
      <w:r w:rsidRPr="003F6763">
        <w:rPr>
          <w:rFonts w:eastAsia="標楷體" w:hint="eastAsia"/>
          <w:color w:val="000000"/>
          <w:kern w:val="0"/>
          <w:sz w:val="28"/>
          <w:szCs w:val="28"/>
        </w:rPr>
        <w:t>關鍵績效指標</w:t>
      </w:r>
      <w:r w:rsidR="00676BEC">
        <w:rPr>
          <w:rFonts w:eastAsia="標楷體" w:hint="eastAsia"/>
          <w:color w:val="000000"/>
          <w:kern w:val="0"/>
          <w:sz w:val="28"/>
          <w:szCs w:val="28"/>
        </w:rPr>
        <w:t>（</w:t>
      </w:r>
      <w:r w:rsidRPr="003F6763">
        <w:rPr>
          <w:rFonts w:eastAsia="標楷體" w:hint="eastAsia"/>
          <w:color w:val="000000"/>
          <w:kern w:val="0"/>
          <w:sz w:val="28"/>
          <w:szCs w:val="28"/>
        </w:rPr>
        <w:t>KPI</w:t>
      </w:r>
      <w:r w:rsidR="00676BEC">
        <w:rPr>
          <w:rFonts w:eastAsia="標楷體" w:hint="eastAsia"/>
          <w:color w:val="000000"/>
          <w:kern w:val="0"/>
          <w:sz w:val="28"/>
          <w:szCs w:val="28"/>
        </w:rPr>
        <w:t>）</w:t>
      </w:r>
    </w:p>
    <w:p w14:paraId="5995289F" w14:textId="7A17C0F3" w:rsidR="00F75C45" w:rsidRPr="00DB57A1" w:rsidRDefault="002979A2" w:rsidP="007A386A">
      <w:pPr>
        <w:widowControl/>
        <w:autoSpaceDE w:val="0"/>
        <w:autoSpaceDN w:val="0"/>
        <w:snapToGrid w:val="0"/>
        <w:spacing w:beforeLines="50" w:before="120"/>
        <w:ind w:left="570"/>
        <w:jc w:val="both"/>
        <w:textAlignment w:val="bottom"/>
        <w:rPr>
          <w:rFonts w:eastAsia="標楷體"/>
          <w:color w:val="000000"/>
          <w:kern w:val="0"/>
          <w:sz w:val="28"/>
          <w:szCs w:val="28"/>
        </w:rPr>
      </w:pPr>
      <w:r w:rsidRPr="00DB57A1">
        <w:rPr>
          <w:rFonts w:eastAsia="標楷體" w:hint="eastAsia"/>
          <w:color w:val="000000"/>
          <w:kern w:val="0"/>
          <w:sz w:val="28"/>
          <w:szCs w:val="28"/>
        </w:rPr>
        <w:t>本專案驗收時，</w:t>
      </w:r>
      <w:r w:rsidR="008E5869">
        <w:rPr>
          <w:rFonts w:eastAsia="標楷體" w:hint="eastAsia"/>
          <w:color w:val="000000"/>
          <w:kern w:val="0"/>
          <w:sz w:val="28"/>
          <w:szCs w:val="28"/>
        </w:rPr>
        <w:t>廠商</w:t>
      </w:r>
      <w:r w:rsidRPr="00DB57A1">
        <w:rPr>
          <w:rFonts w:eastAsia="標楷體" w:hint="eastAsia"/>
          <w:color w:val="000000"/>
          <w:kern w:val="0"/>
          <w:sz w:val="28"/>
          <w:szCs w:val="28"/>
        </w:rPr>
        <w:t>依本案需求所開發之系統</w:t>
      </w:r>
      <w:r w:rsidR="005167B3" w:rsidRPr="00DB57A1">
        <w:rPr>
          <w:rFonts w:eastAsia="標楷體" w:hint="eastAsia"/>
          <w:color w:val="000000"/>
          <w:kern w:val="0"/>
          <w:sz w:val="28"/>
          <w:szCs w:val="28"/>
        </w:rPr>
        <w:t>，</w:t>
      </w:r>
      <w:r w:rsidRPr="00DB57A1">
        <w:rPr>
          <w:rFonts w:eastAsia="標楷體" w:hint="eastAsia"/>
          <w:color w:val="000000"/>
          <w:kern w:val="0"/>
          <w:sz w:val="28"/>
          <w:szCs w:val="28"/>
        </w:rPr>
        <w:t>必</w:t>
      </w:r>
      <w:r w:rsidR="00F75C45" w:rsidRPr="00DB57A1">
        <w:rPr>
          <w:rFonts w:eastAsia="標楷體" w:hint="eastAsia"/>
          <w:color w:val="000000"/>
          <w:kern w:val="0"/>
          <w:sz w:val="28"/>
          <w:szCs w:val="28"/>
        </w:rPr>
        <w:t>須達成</w:t>
      </w:r>
      <w:r w:rsidR="005167B3" w:rsidRPr="00DB57A1">
        <w:rPr>
          <w:rFonts w:eastAsia="標楷體" w:hint="eastAsia"/>
          <w:color w:val="000000"/>
          <w:kern w:val="0"/>
          <w:sz w:val="28"/>
          <w:szCs w:val="28"/>
        </w:rPr>
        <w:t>本文件所列之各項</w:t>
      </w:r>
      <w:r w:rsidR="00F75C45" w:rsidRPr="00DB57A1">
        <w:rPr>
          <w:rFonts w:eastAsia="標楷體" w:hint="eastAsia"/>
          <w:color w:val="000000"/>
          <w:kern w:val="0"/>
          <w:sz w:val="28"/>
          <w:szCs w:val="28"/>
        </w:rPr>
        <w:t>KPI</w:t>
      </w:r>
      <w:r w:rsidR="007F3F63" w:rsidRPr="00DB57A1">
        <w:rPr>
          <w:rFonts w:eastAsia="標楷體" w:hint="eastAsia"/>
          <w:color w:val="000000"/>
          <w:kern w:val="0"/>
          <w:sz w:val="28"/>
          <w:szCs w:val="28"/>
        </w:rPr>
        <w:t>，</w:t>
      </w:r>
      <w:r w:rsidR="00F75C45" w:rsidRPr="00DB57A1">
        <w:rPr>
          <w:rFonts w:eastAsia="標楷體" w:hint="eastAsia"/>
          <w:color w:val="000000"/>
          <w:kern w:val="0"/>
          <w:sz w:val="28"/>
          <w:szCs w:val="28"/>
        </w:rPr>
        <w:t>如未達標</w:t>
      </w:r>
      <w:r w:rsidR="001432B3" w:rsidRPr="00DB57A1">
        <w:rPr>
          <w:rFonts w:eastAsia="標楷體" w:hint="eastAsia"/>
          <w:color w:val="000000"/>
          <w:kern w:val="0"/>
          <w:sz w:val="28"/>
          <w:szCs w:val="28"/>
        </w:rPr>
        <w:t>則必</w:t>
      </w:r>
      <w:r w:rsidR="00F75C45" w:rsidRPr="00DB57A1">
        <w:rPr>
          <w:rFonts w:eastAsia="標楷體" w:hint="eastAsia"/>
          <w:color w:val="000000"/>
          <w:kern w:val="0"/>
          <w:sz w:val="28"/>
          <w:szCs w:val="28"/>
        </w:rPr>
        <w:t>須排除</w:t>
      </w:r>
      <w:r w:rsidRPr="00DB57A1">
        <w:rPr>
          <w:rFonts w:eastAsia="標楷體" w:hint="eastAsia"/>
          <w:color w:val="000000"/>
          <w:kern w:val="0"/>
          <w:sz w:val="28"/>
          <w:szCs w:val="28"/>
        </w:rPr>
        <w:t>系統</w:t>
      </w:r>
      <w:r w:rsidR="00F75C45" w:rsidRPr="00DB57A1">
        <w:rPr>
          <w:rFonts w:eastAsia="標楷體" w:hint="eastAsia"/>
          <w:color w:val="000000"/>
          <w:kern w:val="0"/>
          <w:sz w:val="28"/>
          <w:szCs w:val="28"/>
        </w:rPr>
        <w:t>相關問題。除</w:t>
      </w:r>
      <w:r w:rsidR="007A1366" w:rsidRPr="00DB57A1">
        <w:rPr>
          <w:rFonts w:eastAsia="標楷體" w:hint="eastAsia"/>
          <w:color w:val="000000"/>
          <w:kern w:val="0"/>
          <w:sz w:val="28"/>
          <w:szCs w:val="28"/>
        </w:rPr>
        <w:t>必須</w:t>
      </w:r>
      <w:r w:rsidR="00F75C45" w:rsidRPr="00DB57A1">
        <w:rPr>
          <w:rFonts w:eastAsia="標楷體" w:hint="eastAsia"/>
          <w:color w:val="000000"/>
          <w:kern w:val="0"/>
          <w:sz w:val="28"/>
          <w:szCs w:val="28"/>
        </w:rPr>
        <w:t>達成之各項</w:t>
      </w:r>
      <w:r w:rsidR="00F75C45" w:rsidRPr="00DB57A1">
        <w:rPr>
          <w:rFonts w:eastAsia="標楷體" w:hint="eastAsia"/>
          <w:color w:val="000000"/>
          <w:kern w:val="0"/>
          <w:sz w:val="28"/>
          <w:szCs w:val="28"/>
        </w:rPr>
        <w:t>KPI</w:t>
      </w:r>
      <w:r w:rsidR="00F75C45" w:rsidRPr="00DB57A1">
        <w:rPr>
          <w:rFonts w:eastAsia="標楷體" w:hint="eastAsia"/>
          <w:color w:val="000000"/>
          <w:kern w:val="0"/>
          <w:sz w:val="28"/>
          <w:szCs w:val="28"/>
        </w:rPr>
        <w:t>外，並請於建議書中</w:t>
      </w:r>
      <w:proofErr w:type="gramStart"/>
      <w:r w:rsidR="00F75C45" w:rsidRPr="00DB57A1">
        <w:rPr>
          <w:rFonts w:eastAsia="標楷體" w:hint="eastAsia"/>
          <w:color w:val="000000"/>
          <w:kern w:val="0"/>
          <w:sz w:val="28"/>
          <w:szCs w:val="28"/>
        </w:rPr>
        <w:t>詳列本專案</w:t>
      </w:r>
      <w:proofErr w:type="gramEnd"/>
      <w:r w:rsidR="00F75C45" w:rsidRPr="00DB57A1">
        <w:rPr>
          <w:rFonts w:eastAsia="標楷體" w:hint="eastAsia"/>
          <w:color w:val="000000"/>
          <w:kern w:val="0"/>
          <w:sz w:val="28"/>
          <w:szCs w:val="28"/>
        </w:rPr>
        <w:t>所能提供或其他未列於文件中之各項關鍵績效指標</w:t>
      </w:r>
      <w:r w:rsidR="00FA197F" w:rsidRPr="00DB57A1">
        <w:rPr>
          <w:rFonts w:eastAsia="標楷體" w:hint="eastAsia"/>
          <w:color w:val="000000"/>
          <w:kern w:val="0"/>
          <w:sz w:val="28"/>
          <w:szCs w:val="28"/>
        </w:rPr>
        <w:t>（</w:t>
      </w:r>
      <w:r w:rsidR="00F75C45" w:rsidRPr="00DB57A1">
        <w:rPr>
          <w:rFonts w:eastAsia="標楷體" w:hint="eastAsia"/>
          <w:color w:val="000000"/>
          <w:kern w:val="0"/>
          <w:sz w:val="28"/>
          <w:szCs w:val="28"/>
        </w:rPr>
        <w:t>KPI</w:t>
      </w:r>
      <w:r w:rsidR="00FA197F" w:rsidRPr="00DB57A1">
        <w:rPr>
          <w:rFonts w:eastAsia="標楷體" w:hint="eastAsia"/>
          <w:color w:val="000000"/>
          <w:kern w:val="0"/>
          <w:sz w:val="28"/>
          <w:szCs w:val="28"/>
        </w:rPr>
        <w:t>）</w:t>
      </w:r>
      <w:r w:rsidR="00F75C45" w:rsidRPr="00DB57A1">
        <w:rPr>
          <w:rFonts w:eastAsia="標楷體" w:hint="eastAsia"/>
          <w:color w:val="000000"/>
          <w:kern w:val="0"/>
          <w:sz w:val="28"/>
          <w:szCs w:val="28"/>
        </w:rPr>
        <w:t>，做為審標及將來驗收依據並明訂為合約履約項目</w:t>
      </w:r>
      <w:r w:rsidR="003C5B48" w:rsidRPr="00DB57A1">
        <w:rPr>
          <w:rFonts w:eastAsia="標楷體" w:hint="eastAsia"/>
          <w:color w:val="000000"/>
          <w:kern w:val="0"/>
          <w:sz w:val="28"/>
          <w:szCs w:val="28"/>
        </w:rPr>
        <w:t>。</w:t>
      </w:r>
    </w:p>
    <w:tbl>
      <w:tblPr>
        <w:tblStyle w:val="afc"/>
        <w:tblW w:w="8280" w:type="dxa"/>
        <w:tblInd w:w="480" w:type="dxa"/>
        <w:tblLook w:val="01E0" w:firstRow="1" w:lastRow="1" w:firstColumn="1" w:lastColumn="1" w:noHBand="0" w:noVBand="0"/>
      </w:tblPr>
      <w:tblGrid>
        <w:gridCol w:w="2209"/>
        <w:gridCol w:w="4394"/>
        <w:gridCol w:w="1677"/>
      </w:tblGrid>
      <w:tr w:rsidR="00F75C45" w:rsidRPr="001B66DE" w14:paraId="499FB5BB" w14:textId="77777777" w:rsidTr="004A01EA">
        <w:tc>
          <w:tcPr>
            <w:tcW w:w="2209" w:type="dxa"/>
            <w:hideMark/>
          </w:tcPr>
          <w:p w14:paraId="427B3D5E" w14:textId="77777777" w:rsidR="00F75C45" w:rsidRPr="00DB57A1" w:rsidRDefault="00F75C45" w:rsidP="007A386A">
            <w:pPr>
              <w:spacing w:beforeLines="50" w:before="120"/>
              <w:jc w:val="center"/>
              <w:rPr>
                <w:rFonts w:eastAsia="標楷體" w:cs="Arial"/>
              </w:rPr>
            </w:pPr>
            <w:r w:rsidRPr="00DB57A1">
              <w:rPr>
                <w:rFonts w:eastAsia="標楷體" w:cs="Arial" w:hint="eastAsia"/>
              </w:rPr>
              <w:lastRenderedPageBreak/>
              <w:t>KPI</w:t>
            </w:r>
            <w:r w:rsidRPr="00DB57A1">
              <w:rPr>
                <w:rFonts w:eastAsia="標楷體" w:cs="Arial" w:hint="eastAsia"/>
              </w:rPr>
              <w:t>項目</w:t>
            </w:r>
          </w:p>
        </w:tc>
        <w:tc>
          <w:tcPr>
            <w:tcW w:w="4394" w:type="dxa"/>
            <w:hideMark/>
          </w:tcPr>
          <w:p w14:paraId="0CEE0A74" w14:textId="77777777" w:rsidR="00F75C45" w:rsidRPr="00DB57A1" w:rsidRDefault="00F75C45" w:rsidP="007A386A">
            <w:pPr>
              <w:spacing w:beforeLines="50" w:before="120"/>
              <w:jc w:val="center"/>
              <w:rPr>
                <w:rFonts w:eastAsia="標楷體" w:cs="Arial"/>
              </w:rPr>
            </w:pPr>
            <w:r w:rsidRPr="00DB57A1">
              <w:rPr>
                <w:rFonts w:eastAsia="標楷體" w:cs="Arial" w:hint="eastAsia"/>
              </w:rPr>
              <w:t>項目描述</w:t>
            </w:r>
          </w:p>
        </w:tc>
        <w:tc>
          <w:tcPr>
            <w:tcW w:w="1677" w:type="dxa"/>
            <w:hideMark/>
          </w:tcPr>
          <w:p w14:paraId="2313CCAC" w14:textId="77777777" w:rsidR="00F75C45" w:rsidRPr="001B66DE" w:rsidRDefault="00F75C45" w:rsidP="007A386A">
            <w:pPr>
              <w:spacing w:beforeLines="50" w:before="120"/>
              <w:jc w:val="center"/>
              <w:rPr>
                <w:rFonts w:eastAsia="標楷體" w:cs="Arial"/>
              </w:rPr>
            </w:pPr>
            <w:r w:rsidRPr="00DB57A1">
              <w:rPr>
                <w:rFonts w:eastAsia="標楷體" w:cs="Arial" w:hint="eastAsia"/>
              </w:rPr>
              <w:t>標準</w:t>
            </w:r>
          </w:p>
        </w:tc>
      </w:tr>
      <w:tr w:rsidR="00F75C45" w:rsidRPr="001B66DE" w14:paraId="35186AFD" w14:textId="77777777" w:rsidTr="004A01EA">
        <w:tc>
          <w:tcPr>
            <w:tcW w:w="2209" w:type="dxa"/>
            <w:hideMark/>
          </w:tcPr>
          <w:p w14:paraId="0F0B9935" w14:textId="77777777" w:rsidR="00F75C45" w:rsidRPr="001B66DE" w:rsidRDefault="00F75C45" w:rsidP="007A386A">
            <w:pPr>
              <w:spacing w:beforeLines="50" w:before="120"/>
              <w:jc w:val="center"/>
              <w:rPr>
                <w:rFonts w:eastAsia="標楷體" w:cs="Arial"/>
              </w:rPr>
            </w:pPr>
            <w:r w:rsidRPr="001B66DE">
              <w:rPr>
                <w:rFonts w:eastAsia="標楷體" w:cs="Arial" w:hint="eastAsia"/>
              </w:rPr>
              <w:t>系統可運作時間</w:t>
            </w:r>
          </w:p>
        </w:tc>
        <w:tc>
          <w:tcPr>
            <w:tcW w:w="4394" w:type="dxa"/>
            <w:hideMark/>
          </w:tcPr>
          <w:p w14:paraId="4B014AAA" w14:textId="0D7FA7A2" w:rsidR="00F75C45" w:rsidRPr="001B66DE" w:rsidRDefault="00F75C45" w:rsidP="007A386A">
            <w:pPr>
              <w:spacing w:beforeLines="50" w:before="120"/>
              <w:rPr>
                <w:rFonts w:eastAsia="標楷體" w:cs="Arial"/>
              </w:rPr>
            </w:pPr>
            <w:r w:rsidRPr="001B66DE">
              <w:rPr>
                <w:rFonts w:eastAsia="標楷體" w:cs="Arial" w:hint="eastAsia"/>
              </w:rPr>
              <w:t>除系統定期維護外，系統可運作的時間</w:t>
            </w:r>
          </w:p>
        </w:tc>
        <w:tc>
          <w:tcPr>
            <w:tcW w:w="1677" w:type="dxa"/>
            <w:hideMark/>
          </w:tcPr>
          <w:p w14:paraId="0B9A2F62" w14:textId="10C42EEC" w:rsidR="00F75C45" w:rsidRPr="001B66DE" w:rsidRDefault="00F75C45" w:rsidP="007A386A">
            <w:pPr>
              <w:spacing w:beforeLines="50" w:before="120"/>
              <w:jc w:val="center"/>
              <w:rPr>
                <w:rFonts w:eastAsia="標楷體" w:cs="Arial"/>
              </w:rPr>
            </w:pPr>
            <w:r w:rsidRPr="001B66DE">
              <w:rPr>
                <w:rFonts w:eastAsia="標楷體" w:cs="Arial" w:hint="eastAsia"/>
              </w:rPr>
              <w:t>9</w:t>
            </w:r>
            <w:r w:rsidR="00997128">
              <w:rPr>
                <w:rFonts w:eastAsia="標楷體" w:cs="Arial"/>
              </w:rPr>
              <w:t>9</w:t>
            </w:r>
            <w:r w:rsidRPr="001B66DE">
              <w:rPr>
                <w:rFonts w:eastAsia="標楷體" w:cs="Arial" w:hint="eastAsia"/>
              </w:rPr>
              <w:t>%</w:t>
            </w:r>
          </w:p>
        </w:tc>
      </w:tr>
      <w:tr w:rsidR="004A01EA" w:rsidRPr="001B66DE" w14:paraId="64C5D58A" w14:textId="77777777" w:rsidTr="004A01EA">
        <w:tc>
          <w:tcPr>
            <w:tcW w:w="2209" w:type="dxa"/>
          </w:tcPr>
          <w:p w14:paraId="589D0165" w14:textId="47AF5F1C" w:rsidR="004A01EA" w:rsidRPr="001B66DE" w:rsidRDefault="004A01EA" w:rsidP="004A01EA">
            <w:pPr>
              <w:spacing w:beforeLines="50" w:before="120"/>
              <w:jc w:val="center"/>
              <w:rPr>
                <w:rFonts w:eastAsia="標楷體" w:cs="Arial"/>
              </w:rPr>
            </w:pPr>
            <w:r>
              <w:rPr>
                <w:rFonts w:eastAsia="標楷體" w:cs="Arial" w:hint="eastAsia"/>
              </w:rPr>
              <w:t>系統同時上線人數</w:t>
            </w:r>
          </w:p>
        </w:tc>
        <w:tc>
          <w:tcPr>
            <w:tcW w:w="4394" w:type="dxa"/>
          </w:tcPr>
          <w:p w14:paraId="1A4B6C1E" w14:textId="1A1AA06E" w:rsidR="004A01EA" w:rsidRPr="001B66DE" w:rsidRDefault="004A01EA" w:rsidP="004A01EA">
            <w:pPr>
              <w:spacing w:beforeLines="50" w:before="120"/>
              <w:rPr>
                <w:rFonts w:eastAsia="標楷體" w:cs="Arial"/>
              </w:rPr>
            </w:pPr>
            <w:r>
              <w:rPr>
                <w:rFonts w:eastAsia="標楷體" w:cs="Arial" w:hint="eastAsia"/>
              </w:rPr>
              <w:t>系統同時間可以正常服務的有效登入使用者會話</w:t>
            </w:r>
            <w:r>
              <w:rPr>
                <w:rFonts w:eastAsia="標楷體" w:cs="Arial" w:hint="eastAsia"/>
              </w:rPr>
              <w:t>(</w:t>
            </w:r>
            <w:r>
              <w:rPr>
                <w:rFonts w:eastAsia="標楷體" w:cs="Arial"/>
              </w:rPr>
              <w:t>User Session)</w:t>
            </w:r>
            <w:r>
              <w:rPr>
                <w:rFonts w:eastAsia="標楷體" w:cs="Arial" w:hint="eastAsia"/>
              </w:rPr>
              <w:t>數量。</w:t>
            </w:r>
          </w:p>
        </w:tc>
        <w:tc>
          <w:tcPr>
            <w:tcW w:w="1677" w:type="dxa"/>
          </w:tcPr>
          <w:p w14:paraId="5A7F6801" w14:textId="6B475637" w:rsidR="004A01EA" w:rsidRPr="001B66DE" w:rsidRDefault="004A01EA" w:rsidP="004A01EA">
            <w:pPr>
              <w:spacing w:beforeLines="50" w:before="120"/>
              <w:jc w:val="center"/>
              <w:rPr>
                <w:rFonts w:eastAsia="標楷體" w:cs="Arial"/>
              </w:rPr>
            </w:pPr>
            <w:r>
              <w:rPr>
                <w:rFonts w:eastAsia="標楷體" w:cs="Arial" w:hint="eastAsia"/>
              </w:rPr>
              <w:t>至</w:t>
            </w:r>
            <w:r w:rsidRPr="00032351">
              <w:rPr>
                <w:rFonts w:ascii="標楷體" w:eastAsia="標楷體" w:hAnsi="標楷體" w:cs="Arial" w:hint="eastAsia"/>
              </w:rPr>
              <w:t>少</w:t>
            </w:r>
            <w:r w:rsidR="00997128">
              <w:rPr>
                <w:rFonts w:ascii="標楷體" w:eastAsia="標楷體" w:hAnsi="標楷體" w:cs="Arial" w:hint="eastAsia"/>
              </w:rPr>
              <w:t>1</w:t>
            </w:r>
            <w:r w:rsidR="00997128">
              <w:rPr>
                <w:rFonts w:ascii="標楷體" w:eastAsia="標楷體" w:hAnsi="標楷體" w:cs="Arial"/>
              </w:rPr>
              <w:t>5</w:t>
            </w:r>
            <w:r w:rsidRPr="00032351">
              <w:rPr>
                <w:rFonts w:ascii="標楷體" w:eastAsia="標楷體" w:hAnsi="標楷體" w:cs="Arial"/>
              </w:rPr>
              <w:t>0</w:t>
            </w:r>
            <w:r>
              <w:rPr>
                <w:rFonts w:eastAsia="標楷體" w:cs="Arial" w:hint="eastAsia"/>
              </w:rPr>
              <w:t>人</w:t>
            </w:r>
          </w:p>
        </w:tc>
      </w:tr>
      <w:tr w:rsidR="004A01EA" w:rsidRPr="001B66DE" w14:paraId="388E9674" w14:textId="77777777" w:rsidTr="004A01EA">
        <w:tc>
          <w:tcPr>
            <w:tcW w:w="2209" w:type="dxa"/>
          </w:tcPr>
          <w:p w14:paraId="6A3A6125" w14:textId="51CA6113" w:rsidR="004A01EA" w:rsidRPr="001B66DE" w:rsidRDefault="004A01EA" w:rsidP="004A01EA">
            <w:pPr>
              <w:spacing w:beforeLines="50" w:before="120"/>
              <w:jc w:val="center"/>
              <w:rPr>
                <w:rFonts w:eastAsia="標楷體" w:cs="Arial"/>
              </w:rPr>
            </w:pPr>
            <w:r>
              <w:rPr>
                <w:rFonts w:eastAsia="標楷體" w:cs="Arial" w:hint="eastAsia"/>
              </w:rPr>
              <w:t>系統回應時間</w:t>
            </w:r>
          </w:p>
        </w:tc>
        <w:tc>
          <w:tcPr>
            <w:tcW w:w="4394" w:type="dxa"/>
          </w:tcPr>
          <w:p w14:paraId="5CADB046" w14:textId="5BFAE76C" w:rsidR="004A01EA" w:rsidRPr="001B66DE" w:rsidRDefault="004A01EA" w:rsidP="004A01EA">
            <w:pPr>
              <w:spacing w:beforeLines="50" w:before="120"/>
              <w:rPr>
                <w:rFonts w:eastAsia="標楷體" w:cs="Arial"/>
              </w:rPr>
            </w:pPr>
            <w:r>
              <w:rPr>
                <w:rFonts w:eastAsia="標楷體" w:cs="Arial" w:hint="eastAsia"/>
              </w:rPr>
              <w:t>係指當系統收到使用者所發出之</w:t>
            </w:r>
            <w:r>
              <w:rPr>
                <w:rFonts w:eastAsia="標楷體" w:cs="Arial"/>
              </w:rPr>
              <w:t>HTTP</w:t>
            </w:r>
            <w:r>
              <w:rPr>
                <w:rFonts w:eastAsia="標楷體" w:cs="Arial" w:hint="eastAsia"/>
              </w:rPr>
              <w:t>請求，產生</w:t>
            </w:r>
            <w:r>
              <w:rPr>
                <w:rFonts w:eastAsia="標楷體" w:cs="Arial" w:hint="eastAsia"/>
              </w:rPr>
              <w:t>H</w:t>
            </w:r>
            <w:r>
              <w:rPr>
                <w:rFonts w:eastAsia="標楷體" w:cs="Arial"/>
              </w:rPr>
              <w:t>TTP</w:t>
            </w:r>
            <w:r>
              <w:rPr>
                <w:rFonts w:eastAsia="標楷體" w:cs="Arial" w:hint="eastAsia"/>
              </w:rPr>
              <w:t>回應到使用者端的時間</w:t>
            </w:r>
            <w:r>
              <w:rPr>
                <w:rFonts w:eastAsia="標楷體" w:cs="Arial" w:hint="eastAsia"/>
              </w:rPr>
              <w:t>(</w:t>
            </w:r>
            <w:r>
              <w:rPr>
                <w:rFonts w:eastAsia="標楷體" w:cs="Arial" w:hint="eastAsia"/>
              </w:rPr>
              <w:t>不包含網路傳輸時間</w:t>
            </w:r>
            <w:r>
              <w:rPr>
                <w:rFonts w:eastAsia="標楷體" w:cs="Arial" w:hint="eastAsia"/>
              </w:rPr>
              <w:t>)</w:t>
            </w:r>
            <w:r>
              <w:rPr>
                <w:rFonts w:eastAsia="標楷體" w:cs="Arial" w:hint="eastAsia"/>
              </w:rPr>
              <w:t>。</w:t>
            </w:r>
          </w:p>
        </w:tc>
        <w:tc>
          <w:tcPr>
            <w:tcW w:w="1677" w:type="dxa"/>
          </w:tcPr>
          <w:p w14:paraId="0E5045B3" w14:textId="438D0C0D" w:rsidR="004A01EA" w:rsidRPr="001B66DE" w:rsidRDefault="004A01EA" w:rsidP="004A01EA">
            <w:pPr>
              <w:spacing w:beforeLines="50" w:before="120"/>
              <w:jc w:val="center"/>
              <w:rPr>
                <w:rFonts w:eastAsia="標楷體" w:cs="Arial"/>
              </w:rPr>
            </w:pPr>
            <w:r>
              <w:rPr>
                <w:rFonts w:eastAsia="標楷體" w:cs="Arial" w:hint="eastAsia"/>
              </w:rPr>
              <w:t>低於</w:t>
            </w:r>
            <w:r>
              <w:rPr>
                <w:rFonts w:eastAsia="標楷體" w:cs="Arial"/>
              </w:rPr>
              <w:t>3</w:t>
            </w:r>
            <w:r>
              <w:rPr>
                <w:rFonts w:eastAsia="標楷體" w:cs="Arial" w:hint="eastAsia"/>
              </w:rPr>
              <w:t>秒</w:t>
            </w:r>
          </w:p>
        </w:tc>
      </w:tr>
      <w:tr w:rsidR="004A01EA" w:rsidRPr="001B66DE" w14:paraId="4D07F510" w14:textId="77777777" w:rsidTr="004A01EA">
        <w:tc>
          <w:tcPr>
            <w:tcW w:w="2209" w:type="dxa"/>
          </w:tcPr>
          <w:p w14:paraId="17871EDA" w14:textId="15142531" w:rsidR="004A01EA" w:rsidRPr="001B66DE" w:rsidRDefault="004A01EA" w:rsidP="004A01EA">
            <w:pPr>
              <w:spacing w:beforeLines="50" w:before="120"/>
              <w:jc w:val="center"/>
              <w:rPr>
                <w:rFonts w:eastAsia="標楷體" w:cs="Arial"/>
              </w:rPr>
            </w:pPr>
            <w:r>
              <w:rPr>
                <w:rFonts w:eastAsia="標楷體" w:cs="Arial" w:hint="eastAsia"/>
              </w:rPr>
              <w:t>網頁渲染時間</w:t>
            </w:r>
          </w:p>
        </w:tc>
        <w:tc>
          <w:tcPr>
            <w:tcW w:w="4394" w:type="dxa"/>
          </w:tcPr>
          <w:p w14:paraId="35B74ABE" w14:textId="40E393CE" w:rsidR="004A01EA" w:rsidRPr="001B66DE" w:rsidRDefault="004A01EA" w:rsidP="004A01EA">
            <w:pPr>
              <w:spacing w:beforeLines="50" w:before="120"/>
              <w:rPr>
                <w:rFonts w:eastAsia="標楷體" w:cs="Arial"/>
              </w:rPr>
            </w:pPr>
            <w:r>
              <w:rPr>
                <w:rFonts w:eastAsia="標楷體" w:cs="Arial" w:hint="eastAsia"/>
              </w:rPr>
              <w:t>在瀏覽器接收到網頁資源後可以正常顯示給使用者的時間。</w:t>
            </w:r>
          </w:p>
        </w:tc>
        <w:tc>
          <w:tcPr>
            <w:tcW w:w="1677" w:type="dxa"/>
          </w:tcPr>
          <w:p w14:paraId="53BB21AE" w14:textId="75AA18DB" w:rsidR="004A01EA" w:rsidRPr="001B66DE" w:rsidRDefault="004A01EA" w:rsidP="004A01EA">
            <w:pPr>
              <w:spacing w:beforeLines="50" w:before="120"/>
              <w:jc w:val="center"/>
              <w:rPr>
                <w:rFonts w:eastAsia="標楷體" w:cs="Arial"/>
              </w:rPr>
            </w:pPr>
            <w:r>
              <w:rPr>
                <w:rFonts w:eastAsia="標楷體" w:cs="Arial" w:hint="eastAsia"/>
              </w:rPr>
              <w:t>低於</w:t>
            </w:r>
            <w:r>
              <w:rPr>
                <w:rFonts w:eastAsia="標楷體" w:cs="Arial"/>
              </w:rPr>
              <w:t>1</w:t>
            </w:r>
            <w:r>
              <w:rPr>
                <w:rFonts w:eastAsia="標楷體" w:cs="Arial" w:hint="eastAsia"/>
              </w:rPr>
              <w:t>秒</w:t>
            </w:r>
          </w:p>
        </w:tc>
      </w:tr>
      <w:tr w:rsidR="004A01EA" w:rsidRPr="001B66DE" w14:paraId="2EDD8E7D" w14:textId="77777777" w:rsidTr="004A01EA">
        <w:tc>
          <w:tcPr>
            <w:tcW w:w="2209" w:type="dxa"/>
          </w:tcPr>
          <w:p w14:paraId="0171498F" w14:textId="19886D4A" w:rsidR="004A01EA" w:rsidRPr="001B66DE" w:rsidRDefault="004A01EA" w:rsidP="004A01EA">
            <w:pPr>
              <w:spacing w:beforeLines="50" w:before="120"/>
              <w:jc w:val="center"/>
              <w:rPr>
                <w:rFonts w:eastAsia="標楷體" w:cs="Arial"/>
              </w:rPr>
            </w:pPr>
            <w:r w:rsidRPr="00BA1040">
              <w:rPr>
                <w:rFonts w:eastAsia="標楷體" w:cs="Arial" w:hint="eastAsia"/>
              </w:rPr>
              <w:t>其它關鍵績效指標</w:t>
            </w:r>
          </w:p>
        </w:tc>
        <w:tc>
          <w:tcPr>
            <w:tcW w:w="4394" w:type="dxa"/>
          </w:tcPr>
          <w:p w14:paraId="721F9A6F" w14:textId="2D9CEB15" w:rsidR="004A01EA" w:rsidRPr="001B66DE" w:rsidRDefault="004A01EA" w:rsidP="004A01EA">
            <w:pPr>
              <w:spacing w:beforeLines="50" w:before="120"/>
              <w:rPr>
                <w:rFonts w:eastAsia="標楷體" w:cs="Arial"/>
              </w:rPr>
            </w:pPr>
            <w:r w:rsidRPr="00BA1040">
              <w:rPr>
                <w:rFonts w:eastAsia="標楷體" w:cs="Arial" w:hint="eastAsia"/>
              </w:rPr>
              <w:t>請詳列</w:t>
            </w:r>
            <w:r w:rsidR="007A1366">
              <w:rPr>
                <w:rFonts w:eastAsia="標楷體" w:cs="Arial" w:hint="eastAsia"/>
              </w:rPr>
              <w:t>於</w:t>
            </w:r>
            <w:r w:rsidRPr="00BA1040">
              <w:rPr>
                <w:rFonts w:eastAsia="標楷體" w:cs="Arial" w:hint="eastAsia"/>
              </w:rPr>
              <w:t>建議書</w:t>
            </w:r>
          </w:p>
        </w:tc>
        <w:tc>
          <w:tcPr>
            <w:tcW w:w="1677" w:type="dxa"/>
          </w:tcPr>
          <w:p w14:paraId="417489F7" w14:textId="77777777" w:rsidR="004A01EA" w:rsidRPr="001B66DE" w:rsidRDefault="004A01EA" w:rsidP="004A01EA">
            <w:pPr>
              <w:spacing w:beforeLines="50" w:before="120"/>
              <w:jc w:val="center"/>
              <w:rPr>
                <w:rFonts w:eastAsia="標楷體" w:cs="Arial"/>
              </w:rPr>
            </w:pPr>
          </w:p>
        </w:tc>
      </w:tr>
    </w:tbl>
    <w:p w14:paraId="5BF02D7A" w14:textId="77777777" w:rsidR="00AC740F" w:rsidRDefault="00AC740F" w:rsidP="000D5710">
      <w:pPr>
        <w:pStyle w:val="1b"/>
      </w:pPr>
      <w:bookmarkStart w:id="272" w:name="_Toc511556065"/>
      <w:bookmarkStart w:id="273" w:name="_Toc511559306"/>
      <w:bookmarkStart w:id="274" w:name="_Toc512178832"/>
      <w:bookmarkStart w:id="275" w:name="_Toc512179052"/>
      <w:bookmarkStart w:id="276" w:name="_Toc514153918"/>
      <w:bookmarkStart w:id="277" w:name="_Toc516549008"/>
      <w:bookmarkStart w:id="278" w:name="_Toc516560159"/>
      <w:bookmarkStart w:id="279" w:name="_Toc516659251"/>
      <w:bookmarkStart w:id="280" w:name="_Toc518894063"/>
      <w:bookmarkStart w:id="281" w:name="_Toc518894569"/>
      <w:bookmarkStart w:id="282" w:name="_Toc38720677"/>
      <w:bookmarkStart w:id="283" w:name="_Toc55011888"/>
      <w:bookmarkStart w:id="284" w:name="_Toc55012354"/>
      <w:bookmarkStart w:id="285" w:name="_Toc55012706"/>
      <w:bookmarkStart w:id="286" w:name="_Toc55013612"/>
      <w:bookmarkStart w:id="287" w:name="_Toc55014247"/>
      <w:bookmarkStart w:id="288" w:name="_Toc55015572"/>
      <w:bookmarkStart w:id="289" w:name="_Toc58831929"/>
      <w:bookmarkStart w:id="290" w:name="_Toc58837564"/>
      <w:bookmarkStart w:id="291" w:name="_Toc58923460"/>
      <w:bookmarkStart w:id="292" w:name="_Toc58990780"/>
      <w:bookmarkStart w:id="293" w:name="_Toc58991076"/>
      <w:bookmarkStart w:id="294" w:name="_Toc58991424"/>
      <w:bookmarkStart w:id="295" w:name="_Toc58993454"/>
      <w:bookmarkStart w:id="296" w:name="_Toc97283458"/>
      <w:bookmarkStart w:id="297" w:name="_Toc120867841"/>
    </w:p>
    <w:p w14:paraId="2DC1C860" w14:textId="431D73CC" w:rsidR="003001CF" w:rsidRPr="001B66DE" w:rsidRDefault="007428EA"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r w:rsidRPr="001B66DE">
        <w:rPr>
          <w:rFonts w:ascii="Times New Roman" w:eastAsia="標楷體" w:hAnsi="Times New Roman" w:hint="eastAsia"/>
          <w:color w:val="000000"/>
          <w:sz w:val="36"/>
          <w:szCs w:val="36"/>
        </w:rPr>
        <w:t>服務建議書</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B66DE">
        <w:rPr>
          <w:rFonts w:ascii="Times New Roman" w:eastAsia="標楷體" w:hAnsi="Times New Roman" w:hint="eastAsia"/>
          <w:color w:val="000000"/>
          <w:sz w:val="36"/>
          <w:szCs w:val="36"/>
        </w:rPr>
        <w:t>製作規定</w:t>
      </w:r>
      <w:bookmarkEnd w:id="297"/>
    </w:p>
    <w:p w14:paraId="4115D6BB" w14:textId="77777777" w:rsidR="009E64EC" w:rsidRPr="001B66DE" w:rsidRDefault="000D6C9B" w:rsidP="00E96A27">
      <w:pPr>
        <w:pStyle w:val="ad"/>
        <w:keepNext/>
        <w:numPr>
          <w:ilvl w:val="0"/>
          <w:numId w:val="20"/>
        </w:numPr>
        <w:snapToGrid w:val="0"/>
        <w:spacing w:beforeLines="50" w:before="120"/>
        <w:ind w:leftChars="0"/>
        <w:jc w:val="both"/>
        <w:outlineLvl w:val="1"/>
        <w:rPr>
          <w:bCs/>
          <w:color w:val="000000"/>
          <w:kern w:val="0"/>
          <w:szCs w:val="28"/>
        </w:rPr>
      </w:pPr>
      <w:bookmarkStart w:id="298" w:name="_Toc118739049"/>
      <w:bookmarkStart w:id="299" w:name="_Toc118739202"/>
      <w:bookmarkStart w:id="300" w:name="_Toc120867842"/>
      <w:r w:rsidRPr="001B66DE">
        <w:rPr>
          <w:rFonts w:hint="eastAsia"/>
          <w:bCs/>
          <w:color w:val="000000"/>
          <w:kern w:val="0"/>
          <w:szCs w:val="28"/>
        </w:rPr>
        <w:t>廠商應以精簡扼要、逐條直接回覆</w:t>
      </w:r>
      <w:r w:rsidR="009E64EC" w:rsidRPr="001B66DE">
        <w:rPr>
          <w:rFonts w:hint="eastAsia"/>
          <w:bCs/>
          <w:color w:val="000000"/>
          <w:kern w:val="0"/>
          <w:szCs w:val="28"/>
        </w:rPr>
        <w:t>服務建議徵求</w:t>
      </w:r>
      <w:r w:rsidRPr="001B66DE">
        <w:rPr>
          <w:rFonts w:hint="eastAsia"/>
          <w:bCs/>
          <w:color w:val="000000"/>
          <w:kern w:val="0"/>
          <w:szCs w:val="28"/>
        </w:rPr>
        <w:t>書項目之方式撰寫建議書內容，以利本會掌握建議書之重點。</w:t>
      </w:r>
      <w:bookmarkEnd w:id="298"/>
      <w:bookmarkEnd w:id="299"/>
      <w:bookmarkEnd w:id="300"/>
    </w:p>
    <w:p w14:paraId="028C0089" w14:textId="698A5EE8" w:rsidR="000D6C9B" w:rsidRPr="001B66DE" w:rsidRDefault="009E64EC" w:rsidP="00E96A27">
      <w:pPr>
        <w:pStyle w:val="ad"/>
        <w:keepNext/>
        <w:numPr>
          <w:ilvl w:val="0"/>
          <w:numId w:val="20"/>
        </w:numPr>
        <w:snapToGrid w:val="0"/>
        <w:spacing w:beforeLines="50" w:before="120"/>
        <w:ind w:leftChars="0"/>
        <w:jc w:val="both"/>
        <w:outlineLvl w:val="1"/>
        <w:rPr>
          <w:bCs/>
          <w:color w:val="000000"/>
          <w:kern w:val="0"/>
          <w:szCs w:val="28"/>
        </w:rPr>
      </w:pPr>
      <w:bookmarkStart w:id="301" w:name="_Toc118739050"/>
      <w:bookmarkStart w:id="302" w:name="_Toc118739203"/>
      <w:bookmarkStart w:id="303" w:name="_Toc120867843"/>
      <w:r w:rsidRPr="001B66DE">
        <w:rPr>
          <w:rFonts w:hint="eastAsia"/>
          <w:bCs/>
          <w:color w:val="000000"/>
          <w:kern w:val="0"/>
          <w:szCs w:val="28"/>
        </w:rPr>
        <w:t>建議書</w:t>
      </w:r>
      <w:proofErr w:type="gramStart"/>
      <w:r w:rsidRPr="001B66DE">
        <w:rPr>
          <w:rFonts w:hint="eastAsia"/>
          <w:bCs/>
          <w:color w:val="000000"/>
          <w:kern w:val="0"/>
          <w:szCs w:val="28"/>
        </w:rPr>
        <w:t>內頁應包括</w:t>
      </w:r>
      <w:proofErr w:type="gramEnd"/>
      <w:r w:rsidRPr="001B66DE">
        <w:rPr>
          <w:rFonts w:hint="eastAsia"/>
          <w:bCs/>
          <w:color w:val="000000"/>
          <w:kern w:val="0"/>
          <w:szCs w:val="28"/>
        </w:rPr>
        <w:t>：封面、目</w:t>
      </w:r>
      <w:r w:rsidR="000D6C9B" w:rsidRPr="001B66DE">
        <w:rPr>
          <w:rFonts w:hint="eastAsia"/>
          <w:bCs/>
          <w:color w:val="000000"/>
          <w:kern w:val="0"/>
          <w:szCs w:val="28"/>
        </w:rPr>
        <w:t>錄、編頁碼、內文</w:t>
      </w:r>
      <w:r w:rsidR="003C39E9" w:rsidRPr="001B66DE">
        <w:rPr>
          <w:rFonts w:hint="eastAsia"/>
          <w:bCs/>
          <w:color w:val="000000"/>
          <w:kern w:val="0"/>
          <w:szCs w:val="28"/>
        </w:rPr>
        <w:t>；</w:t>
      </w:r>
      <w:r w:rsidR="00343F7D" w:rsidRPr="001B66DE">
        <w:rPr>
          <w:rFonts w:hint="eastAsia"/>
          <w:bCs/>
          <w:color w:val="000000"/>
          <w:kern w:val="0"/>
          <w:szCs w:val="28"/>
        </w:rPr>
        <w:t>內文篇幅以</w:t>
      </w:r>
      <w:r w:rsidR="00D90631" w:rsidRPr="00D90631">
        <w:rPr>
          <w:bCs/>
          <w:color w:val="FF0000"/>
          <w:kern w:val="0"/>
          <w:szCs w:val="28"/>
        </w:rPr>
        <w:t>100</w:t>
      </w:r>
      <w:r w:rsidR="000D6C9B" w:rsidRPr="001B66DE">
        <w:rPr>
          <w:bCs/>
          <w:color w:val="000000"/>
          <w:kern w:val="0"/>
          <w:szCs w:val="28"/>
        </w:rPr>
        <w:t>頁</w:t>
      </w:r>
      <w:r w:rsidR="00343F7D" w:rsidRPr="001B66DE">
        <w:rPr>
          <w:rFonts w:hint="eastAsia"/>
          <w:bCs/>
          <w:color w:val="000000"/>
          <w:kern w:val="0"/>
          <w:szCs w:val="28"/>
        </w:rPr>
        <w:t>為上限</w:t>
      </w:r>
      <w:r w:rsidR="000D6C9B" w:rsidRPr="001B66DE">
        <w:rPr>
          <w:rFonts w:hint="eastAsia"/>
          <w:bCs/>
          <w:color w:val="000000"/>
          <w:kern w:val="0"/>
          <w:szCs w:val="28"/>
        </w:rPr>
        <w:t>。</w:t>
      </w:r>
      <w:bookmarkEnd w:id="301"/>
      <w:bookmarkEnd w:id="302"/>
      <w:bookmarkEnd w:id="303"/>
    </w:p>
    <w:p w14:paraId="24FEEBE6" w14:textId="291680E8" w:rsidR="0061122D" w:rsidRPr="001B66DE" w:rsidRDefault="00B55FC4" w:rsidP="00E96A27">
      <w:pPr>
        <w:pStyle w:val="ad"/>
        <w:keepNext/>
        <w:numPr>
          <w:ilvl w:val="0"/>
          <w:numId w:val="20"/>
        </w:numPr>
        <w:snapToGrid w:val="0"/>
        <w:spacing w:beforeLines="50" w:before="120"/>
        <w:ind w:leftChars="0"/>
        <w:jc w:val="both"/>
        <w:outlineLvl w:val="1"/>
        <w:rPr>
          <w:bCs/>
          <w:color w:val="000000"/>
          <w:kern w:val="0"/>
          <w:szCs w:val="28"/>
        </w:rPr>
      </w:pPr>
      <w:bookmarkStart w:id="304" w:name="_Toc118739051"/>
      <w:bookmarkStart w:id="305" w:name="_Toc118739204"/>
      <w:bookmarkStart w:id="306" w:name="_Toc120867844"/>
      <w:r w:rsidRPr="001B66DE">
        <w:rPr>
          <w:rFonts w:hint="eastAsia"/>
          <w:bCs/>
          <w:color w:val="000000"/>
          <w:kern w:val="0"/>
          <w:szCs w:val="28"/>
        </w:rPr>
        <w:t>請以紙本方式製作服務建議書，</w:t>
      </w:r>
      <w:r w:rsidRPr="001B66DE">
        <w:rPr>
          <w:bCs/>
          <w:color w:val="000000"/>
          <w:kern w:val="0"/>
          <w:szCs w:val="28"/>
        </w:rPr>
        <w:t>A4</w:t>
      </w:r>
      <w:r w:rsidRPr="001B66DE">
        <w:rPr>
          <w:bCs/>
          <w:color w:val="000000"/>
          <w:kern w:val="0"/>
          <w:szCs w:val="28"/>
        </w:rPr>
        <w:t>之紙張</w:t>
      </w:r>
      <w:proofErr w:type="gramStart"/>
      <w:r w:rsidRPr="001B66DE">
        <w:rPr>
          <w:bCs/>
          <w:color w:val="000000"/>
          <w:kern w:val="0"/>
          <w:szCs w:val="28"/>
        </w:rPr>
        <w:t>直式橫寫</w:t>
      </w:r>
      <w:proofErr w:type="gramEnd"/>
      <w:r w:rsidRPr="001B66DE">
        <w:rPr>
          <w:bCs/>
          <w:color w:val="000000"/>
          <w:kern w:val="0"/>
          <w:szCs w:val="28"/>
        </w:rPr>
        <w:t>製作，並以電腦</w:t>
      </w:r>
      <w:proofErr w:type="gramStart"/>
      <w:r w:rsidRPr="001B66DE">
        <w:rPr>
          <w:bCs/>
          <w:color w:val="000000"/>
          <w:kern w:val="0"/>
          <w:szCs w:val="28"/>
        </w:rPr>
        <w:t>繕</w:t>
      </w:r>
      <w:proofErr w:type="gramEnd"/>
      <w:r w:rsidRPr="001B66DE">
        <w:rPr>
          <w:bCs/>
          <w:color w:val="000000"/>
          <w:kern w:val="0"/>
          <w:szCs w:val="28"/>
        </w:rPr>
        <w:t>打</w:t>
      </w:r>
      <w:r w:rsidR="005304D7" w:rsidRPr="001B66DE">
        <w:rPr>
          <w:rFonts w:hint="eastAsia"/>
          <w:bCs/>
          <w:color w:val="000000"/>
          <w:kern w:val="0"/>
          <w:szCs w:val="28"/>
        </w:rPr>
        <w:t>；</w:t>
      </w:r>
      <w:r w:rsidRPr="001B66DE">
        <w:rPr>
          <w:rFonts w:hint="eastAsia"/>
          <w:bCs/>
          <w:color w:val="000000"/>
          <w:kern w:val="0"/>
          <w:szCs w:val="28"/>
        </w:rPr>
        <w:t>文字以橫排方式編排並編頁碼；並於左側裝訂牢固。</w:t>
      </w:r>
      <w:bookmarkEnd w:id="304"/>
      <w:bookmarkEnd w:id="305"/>
      <w:bookmarkEnd w:id="306"/>
    </w:p>
    <w:p w14:paraId="385D0265" w14:textId="5C6EE2C8" w:rsidR="00B9726A" w:rsidRPr="001B66DE" w:rsidRDefault="00B9726A" w:rsidP="00E96A27">
      <w:pPr>
        <w:pStyle w:val="ad"/>
        <w:keepNext/>
        <w:numPr>
          <w:ilvl w:val="0"/>
          <w:numId w:val="20"/>
        </w:numPr>
        <w:snapToGrid w:val="0"/>
        <w:spacing w:beforeLines="50" w:before="120"/>
        <w:ind w:leftChars="0"/>
        <w:jc w:val="both"/>
        <w:outlineLvl w:val="1"/>
        <w:rPr>
          <w:bCs/>
          <w:color w:val="000000"/>
          <w:kern w:val="0"/>
          <w:szCs w:val="28"/>
        </w:rPr>
      </w:pPr>
      <w:bookmarkStart w:id="307" w:name="_Toc118739052"/>
      <w:bookmarkStart w:id="308" w:name="_Toc118739205"/>
      <w:bookmarkStart w:id="309" w:name="_Toc120867845"/>
      <w:r w:rsidRPr="001B66DE">
        <w:rPr>
          <w:rFonts w:hint="eastAsia"/>
          <w:bCs/>
          <w:color w:val="000000"/>
          <w:kern w:val="0"/>
          <w:szCs w:val="28"/>
        </w:rPr>
        <w:t>服務建議書裝訂後，如有缺漏、錯誤或須補充部分，須製作勘誤表或補充說明。</w:t>
      </w:r>
      <w:bookmarkEnd w:id="307"/>
      <w:bookmarkEnd w:id="308"/>
      <w:bookmarkEnd w:id="309"/>
    </w:p>
    <w:p w14:paraId="7E30C491" w14:textId="4394E6CA" w:rsidR="003001CF" w:rsidRPr="001B66DE" w:rsidRDefault="003001CF" w:rsidP="00E96A27">
      <w:pPr>
        <w:pStyle w:val="ad"/>
        <w:keepNext/>
        <w:numPr>
          <w:ilvl w:val="0"/>
          <w:numId w:val="20"/>
        </w:numPr>
        <w:snapToGrid w:val="0"/>
        <w:spacing w:beforeLines="50" w:before="120"/>
        <w:ind w:leftChars="0"/>
        <w:jc w:val="both"/>
        <w:outlineLvl w:val="1"/>
        <w:rPr>
          <w:bCs/>
          <w:color w:val="000000"/>
          <w:kern w:val="0"/>
          <w:szCs w:val="28"/>
        </w:rPr>
      </w:pPr>
      <w:bookmarkStart w:id="310" w:name="_Toc118739053"/>
      <w:bookmarkStart w:id="311" w:name="_Toc118739206"/>
      <w:bookmarkStart w:id="312" w:name="_Toc120867846"/>
      <w:r w:rsidRPr="001B66DE">
        <w:rPr>
          <w:rFonts w:hint="eastAsia"/>
          <w:bCs/>
          <w:color w:val="000000"/>
          <w:kern w:val="0"/>
          <w:szCs w:val="28"/>
        </w:rPr>
        <w:t>建議書應檢附一式十份，其中一份建議書</w:t>
      </w:r>
      <w:r w:rsidR="0081354A" w:rsidRPr="001B66DE">
        <w:rPr>
          <w:rFonts w:hint="eastAsia"/>
          <w:bCs/>
          <w:color w:val="000000"/>
          <w:kern w:val="0"/>
          <w:szCs w:val="28"/>
        </w:rPr>
        <w:t>，封面</w:t>
      </w:r>
      <w:r w:rsidR="005D1620" w:rsidRPr="001B66DE">
        <w:rPr>
          <w:rFonts w:hint="eastAsia"/>
          <w:bCs/>
          <w:color w:val="000000"/>
          <w:kern w:val="0"/>
          <w:szCs w:val="28"/>
        </w:rPr>
        <w:t>應註明「</w:t>
      </w:r>
      <w:r w:rsidR="001F1BBC">
        <w:rPr>
          <w:rFonts w:hint="eastAsia"/>
          <w:bCs/>
          <w:color w:val="000000"/>
          <w:kern w:val="0"/>
          <w:szCs w:val="28"/>
        </w:rPr>
        <w:t>場館營運系統</w:t>
      </w:r>
      <w:r w:rsidR="005D1620" w:rsidRPr="001B66DE">
        <w:rPr>
          <w:rFonts w:hint="eastAsia"/>
          <w:bCs/>
          <w:color w:val="000000"/>
          <w:kern w:val="0"/>
          <w:szCs w:val="28"/>
        </w:rPr>
        <w:t>」及「投標廠商名稱」之字樣</w:t>
      </w:r>
      <w:r w:rsidR="009A6AE9" w:rsidRPr="001B66DE">
        <w:rPr>
          <w:rFonts w:hint="eastAsia"/>
          <w:bCs/>
          <w:color w:val="000000"/>
          <w:kern w:val="0"/>
          <w:szCs w:val="28"/>
        </w:rPr>
        <w:t>；請加蓋廠商及負責人印鑑，</w:t>
      </w:r>
      <w:r w:rsidRPr="001B66DE">
        <w:rPr>
          <w:rFonts w:hint="eastAsia"/>
          <w:bCs/>
          <w:color w:val="000000"/>
          <w:kern w:val="0"/>
          <w:szCs w:val="28"/>
        </w:rPr>
        <w:t>並蓋騎縫章，其餘九份</w:t>
      </w:r>
      <w:proofErr w:type="gramStart"/>
      <w:r w:rsidRPr="001B66DE">
        <w:rPr>
          <w:rFonts w:hint="eastAsia"/>
          <w:bCs/>
          <w:color w:val="000000"/>
          <w:kern w:val="0"/>
          <w:szCs w:val="28"/>
        </w:rPr>
        <w:t>得免蓋</w:t>
      </w:r>
      <w:proofErr w:type="gramEnd"/>
      <w:r w:rsidR="005D1620" w:rsidRPr="001B66DE">
        <w:rPr>
          <w:rFonts w:hint="eastAsia"/>
          <w:bCs/>
          <w:color w:val="000000"/>
          <w:kern w:val="0"/>
          <w:szCs w:val="28"/>
        </w:rPr>
        <w:t>。</w:t>
      </w:r>
      <w:bookmarkEnd w:id="310"/>
      <w:bookmarkEnd w:id="311"/>
      <w:bookmarkEnd w:id="312"/>
    </w:p>
    <w:p w14:paraId="0FC62410" w14:textId="77777777" w:rsidR="003001CF" w:rsidRPr="001B66DE" w:rsidRDefault="003001CF" w:rsidP="00E96A27">
      <w:pPr>
        <w:pStyle w:val="ad"/>
        <w:keepNext/>
        <w:numPr>
          <w:ilvl w:val="0"/>
          <w:numId w:val="20"/>
        </w:numPr>
        <w:snapToGrid w:val="0"/>
        <w:spacing w:beforeLines="50" w:before="120"/>
        <w:ind w:leftChars="0"/>
        <w:jc w:val="both"/>
        <w:outlineLvl w:val="1"/>
        <w:rPr>
          <w:bCs/>
          <w:color w:val="000000"/>
          <w:kern w:val="0"/>
          <w:szCs w:val="28"/>
        </w:rPr>
      </w:pPr>
      <w:bookmarkStart w:id="313" w:name="_Toc118739054"/>
      <w:bookmarkStart w:id="314" w:name="_Toc118739207"/>
      <w:bookmarkStart w:id="315" w:name="_Toc120867847"/>
      <w:r w:rsidRPr="001B66DE">
        <w:rPr>
          <w:rFonts w:hint="eastAsia"/>
          <w:bCs/>
          <w:color w:val="000000"/>
          <w:kern w:val="0"/>
          <w:szCs w:val="28"/>
        </w:rPr>
        <w:t>建議書目錄大綱詳如附件二。</w:t>
      </w:r>
      <w:bookmarkEnd w:id="313"/>
      <w:bookmarkEnd w:id="314"/>
      <w:bookmarkEnd w:id="315"/>
    </w:p>
    <w:p w14:paraId="245BE33A" w14:textId="77777777" w:rsidR="003001CF" w:rsidRPr="001B66DE" w:rsidRDefault="003001CF" w:rsidP="007A386A">
      <w:pPr>
        <w:widowControl/>
        <w:autoSpaceDE w:val="0"/>
        <w:autoSpaceDN w:val="0"/>
        <w:snapToGrid w:val="0"/>
        <w:spacing w:beforeLines="50" w:before="120"/>
        <w:jc w:val="both"/>
        <w:textAlignment w:val="bottom"/>
        <w:rPr>
          <w:rFonts w:eastAsia="標楷體"/>
          <w:color w:val="000000"/>
          <w:kern w:val="0"/>
          <w:sz w:val="28"/>
          <w:szCs w:val="28"/>
        </w:rPr>
      </w:pPr>
    </w:p>
    <w:p w14:paraId="7428E44F" w14:textId="14F463CD" w:rsidR="003001CF" w:rsidRPr="001B66DE" w:rsidRDefault="005B646B"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316" w:name="_Toc120867848"/>
      <w:r>
        <w:rPr>
          <w:rFonts w:ascii="Times New Roman" w:eastAsia="標楷體" w:hAnsi="Times New Roman" w:hint="eastAsia"/>
          <w:color w:val="000000"/>
          <w:sz w:val="36"/>
          <w:szCs w:val="36"/>
        </w:rPr>
        <w:t>評選決標事宜</w:t>
      </w:r>
      <w:bookmarkEnd w:id="316"/>
    </w:p>
    <w:p w14:paraId="467B6EDC" w14:textId="5E06BA14" w:rsidR="005B646B" w:rsidRPr="005B646B" w:rsidRDefault="004070DE" w:rsidP="00AC740F">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bookmarkStart w:id="317" w:name="_Toc512178833"/>
      <w:bookmarkStart w:id="318" w:name="_Toc512179053"/>
      <w:bookmarkStart w:id="319" w:name="_Toc514153919"/>
      <w:bookmarkStart w:id="320" w:name="_Toc516549009"/>
      <w:bookmarkStart w:id="321" w:name="_Toc516560160"/>
      <w:bookmarkStart w:id="322" w:name="_Toc516659252"/>
      <w:bookmarkStart w:id="323" w:name="_Toc518894064"/>
      <w:bookmarkStart w:id="324" w:name="_Toc518894570"/>
      <w:bookmarkStart w:id="325" w:name="_Toc38720678"/>
      <w:bookmarkStart w:id="326" w:name="_Toc55011889"/>
      <w:bookmarkStart w:id="327" w:name="_Toc55012355"/>
      <w:bookmarkStart w:id="328" w:name="_Toc55012707"/>
      <w:bookmarkStart w:id="329" w:name="_Toc55013613"/>
      <w:bookmarkStart w:id="330" w:name="_Toc55014248"/>
      <w:bookmarkStart w:id="331" w:name="_Toc55015573"/>
      <w:bookmarkStart w:id="332" w:name="_Toc58831930"/>
      <w:bookmarkStart w:id="333" w:name="_Toc58837565"/>
      <w:bookmarkStart w:id="334" w:name="_Toc58923462"/>
      <w:bookmarkStart w:id="335" w:name="_Toc58990782"/>
      <w:bookmarkStart w:id="336" w:name="_Toc58991078"/>
      <w:bookmarkStart w:id="337" w:name="_Toc58991426"/>
      <w:bookmarkStart w:id="338" w:name="_Toc58993456"/>
      <w:bookmarkStart w:id="339" w:name="_Toc97283460"/>
      <w:r w:rsidRPr="001B66DE">
        <w:rPr>
          <w:rFonts w:eastAsia="標楷體" w:cs="Arial" w:hint="eastAsia"/>
          <w:color w:val="000000"/>
          <w:kern w:val="0"/>
          <w:sz w:val="28"/>
          <w:szCs w:val="24"/>
        </w:rPr>
        <w:t>本案依採購法第</w:t>
      </w:r>
      <w:r w:rsidRPr="001B66DE">
        <w:rPr>
          <w:rFonts w:eastAsia="標楷體" w:cs="Arial"/>
          <w:color w:val="000000"/>
          <w:kern w:val="0"/>
          <w:sz w:val="28"/>
          <w:szCs w:val="24"/>
        </w:rPr>
        <w:t>22</w:t>
      </w:r>
      <w:r w:rsidRPr="001B66DE">
        <w:rPr>
          <w:rFonts w:eastAsia="標楷體" w:cs="Arial" w:hint="eastAsia"/>
          <w:color w:val="000000"/>
          <w:kern w:val="0"/>
          <w:sz w:val="28"/>
          <w:szCs w:val="24"/>
        </w:rPr>
        <w:t>條第</w:t>
      </w:r>
      <w:r w:rsidRPr="001B66DE">
        <w:rPr>
          <w:rFonts w:eastAsia="標楷體" w:cs="Arial"/>
          <w:color w:val="000000"/>
          <w:kern w:val="0"/>
          <w:sz w:val="28"/>
          <w:szCs w:val="24"/>
        </w:rPr>
        <w:t>1</w:t>
      </w:r>
      <w:r w:rsidRPr="001B66DE">
        <w:rPr>
          <w:rFonts w:eastAsia="標楷體" w:cs="Arial" w:hint="eastAsia"/>
          <w:color w:val="000000"/>
          <w:kern w:val="0"/>
          <w:sz w:val="28"/>
          <w:szCs w:val="24"/>
        </w:rPr>
        <w:t>項第</w:t>
      </w:r>
      <w:r w:rsidRPr="001B66DE">
        <w:rPr>
          <w:rFonts w:eastAsia="標楷體" w:cs="Arial"/>
          <w:color w:val="000000"/>
          <w:kern w:val="0"/>
          <w:sz w:val="28"/>
          <w:szCs w:val="24"/>
        </w:rPr>
        <w:t>9</w:t>
      </w:r>
      <w:r w:rsidRPr="001B66DE">
        <w:rPr>
          <w:rFonts w:eastAsia="標楷體" w:cs="Arial" w:hint="eastAsia"/>
          <w:color w:val="000000"/>
          <w:kern w:val="0"/>
          <w:sz w:val="28"/>
          <w:szCs w:val="24"/>
        </w:rPr>
        <w:t>款規定，</w:t>
      </w:r>
      <w:proofErr w:type="gramStart"/>
      <w:r w:rsidRPr="001B66DE">
        <w:rPr>
          <w:rFonts w:eastAsia="標楷體" w:cs="Arial" w:hint="eastAsia"/>
          <w:color w:val="000000"/>
          <w:kern w:val="0"/>
          <w:sz w:val="28"/>
          <w:szCs w:val="24"/>
        </w:rPr>
        <w:t>採</w:t>
      </w:r>
      <w:proofErr w:type="gramEnd"/>
      <w:r w:rsidRPr="001B66DE">
        <w:rPr>
          <w:rFonts w:eastAsia="標楷體" w:cs="Arial" w:hint="eastAsia"/>
          <w:color w:val="000000"/>
          <w:kern w:val="0"/>
          <w:sz w:val="28"/>
          <w:szCs w:val="24"/>
        </w:rPr>
        <w:t>限制性招標以公告程序委託專業服務、技術服務或資訊服</w:t>
      </w:r>
      <w:r w:rsidRPr="00DB57A1">
        <w:rPr>
          <w:rFonts w:eastAsia="標楷體" w:cs="Arial" w:hint="eastAsia"/>
          <w:color w:val="000000"/>
          <w:kern w:val="0"/>
          <w:sz w:val="28"/>
          <w:szCs w:val="24"/>
        </w:rPr>
        <w:t>務，經公開客觀評選為優勝者。本會將邀集學者專家及會內人員組成評選委員會，進</w:t>
      </w:r>
      <w:r w:rsidRPr="001B66DE">
        <w:rPr>
          <w:rFonts w:eastAsia="標楷體" w:cs="Arial" w:hint="eastAsia"/>
          <w:color w:val="000000"/>
          <w:kern w:val="0"/>
          <w:sz w:val="28"/>
          <w:szCs w:val="24"/>
        </w:rPr>
        <w:t>行服務建議書之評選，投標廠商資格請</w:t>
      </w:r>
      <w:proofErr w:type="gramStart"/>
      <w:r w:rsidRPr="001B66DE">
        <w:rPr>
          <w:rFonts w:eastAsia="標楷體" w:cs="Arial" w:hint="eastAsia"/>
          <w:color w:val="000000"/>
          <w:kern w:val="0"/>
          <w:sz w:val="28"/>
          <w:szCs w:val="24"/>
        </w:rPr>
        <w:t>另詳「</w:t>
      </w:r>
      <w:proofErr w:type="gramEnd"/>
      <w:r w:rsidRPr="001B66DE">
        <w:rPr>
          <w:rFonts w:eastAsia="標楷體" w:cs="Arial" w:hint="eastAsia"/>
          <w:color w:val="000000"/>
          <w:kern w:val="0"/>
          <w:sz w:val="28"/>
          <w:szCs w:val="24"/>
        </w:rPr>
        <w:t>投標須知」及「投標廠商聲明書」之規定，評選流程詳「評選須知」。</w:t>
      </w:r>
    </w:p>
    <w:p w14:paraId="1D92B5CF" w14:textId="77777777" w:rsidR="004070DE" w:rsidRPr="001B66DE" w:rsidRDefault="004070DE" w:rsidP="007A386A">
      <w:pPr>
        <w:widowControl/>
        <w:autoSpaceDE w:val="0"/>
        <w:autoSpaceDN w:val="0"/>
        <w:snapToGrid w:val="0"/>
        <w:spacing w:beforeLines="50" w:before="120"/>
        <w:ind w:firstLineChars="200" w:firstLine="560"/>
        <w:jc w:val="both"/>
        <w:textAlignment w:val="bottom"/>
        <w:rPr>
          <w:rFonts w:eastAsia="標楷體" w:cs="Arial"/>
          <w:color w:val="000000"/>
          <w:kern w:val="0"/>
          <w:sz w:val="28"/>
          <w:szCs w:val="24"/>
        </w:rPr>
      </w:pPr>
    </w:p>
    <w:p w14:paraId="20557DCC" w14:textId="77777777" w:rsidR="004070DE" w:rsidRPr="001B66DE" w:rsidRDefault="004070DE"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340" w:name="_Toc12086784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1B66DE">
        <w:rPr>
          <w:rFonts w:ascii="Times New Roman" w:eastAsia="標楷體" w:hAnsi="Times New Roman" w:hint="eastAsia"/>
          <w:color w:val="000000"/>
          <w:sz w:val="36"/>
          <w:szCs w:val="36"/>
        </w:rPr>
        <w:lastRenderedPageBreak/>
        <w:t>庶務事項及其他</w:t>
      </w:r>
      <w:bookmarkEnd w:id="340"/>
    </w:p>
    <w:p w14:paraId="1DC0A55C" w14:textId="3F57554B"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41" w:name="_Toc118739057"/>
      <w:bookmarkStart w:id="342" w:name="_Toc118739210"/>
      <w:bookmarkStart w:id="343" w:name="_Toc120867850"/>
      <w:r w:rsidRPr="001B66DE">
        <w:rPr>
          <w:rFonts w:hint="eastAsia"/>
          <w:bCs/>
          <w:color w:val="000000"/>
          <w:kern w:val="0"/>
          <w:szCs w:val="28"/>
        </w:rPr>
        <w:t>投標廠商在評選會議上所作之承諾應以書面列入合約附件中。</w:t>
      </w:r>
      <w:bookmarkEnd w:id="341"/>
      <w:bookmarkEnd w:id="342"/>
      <w:bookmarkEnd w:id="343"/>
    </w:p>
    <w:p w14:paraId="02948AC0" w14:textId="1475B26E"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44" w:name="_Toc118739058"/>
      <w:bookmarkStart w:id="345" w:name="_Toc118739211"/>
      <w:bookmarkStart w:id="346" w:name="_Toc120867851"/>
      <w:r w:rsidRPr="001B66DE">
        <w:rPr>
          <w:rFonts w:hint="eastAsia"/>
          <w:bCs/>
          <w:color w:val="000000"/>
          <w:kern w:val="0"/>
          <w:szCs w:val="28"/>
        </w:rPr>
        <w:t>本文件及相關之需求附件於決標後列入合約附件中。</w:t>
      </w:r>
      <w:bookmarkEnd w:id="344"/>
      <w:bookmarkEnd w:id="345"/>
      <w:bookmarkEnd w:id="346"/>
    </w:p>
    <w:p w14:paraId="179B9070" w14:textId="229C382C"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47" w:name="_Toc118739059"/>
      <w:bookmarkStart w:id="348" w:name="_Toc118739212"/>
      <w:bookmarkStart w:id="349" w:name="_Toc120867852"/>
      <w:r w:rsidRPr="001B66DE">
        <w:rPr>
          <w:rFonts w:hint="eastAsia"/>
          <w:bCs/>
          <w:color w:val="000000"/>
          <w:kern w:val="0"/>
          <w:szCs w:val="28"/>
        </w:rPr>
        <w:t>投標廠商在本專案中，整合使用其他廠商所發展之軟體產品，應詳列開發廠商及軟體產品名稱，並由承包廠商切結負責相關著作權問題。</w:t>
      </w:r>
      <w:bookmarkEnd w:id="347"/>
      <w:bookmarkEnd w:id="348"/>
      <w:bookmarkEnd w:id="349"/>
    </w:p>
    <w:p w14:paraId="4600E45E" w14:textId="69FA8468"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0" w:name="_Toc118739060"/>
      <w:bookmarkStart w:id="351" w:name="_Toc118739213"/>
      <w:bookmarkStart w:id="352" w:name="_Toc120867853"/>
      <w:r w:rsidRPr="001B66DE">
        <w:rPr>
          <w:rFonts w:hint="eastAsia"/>
          <w:bCs/>
          <w:color w:val="000000"/>
          <w:kern w:val="0"/>
          <w:szCs w:val="28"/>
        </w:rPr>
        <w:t>專案進行</w:t>
      </w:r>
      <w:proofErr w:type="gramStart"/>
      <w:r w:rsidRPr="001B66DE">
        <w:rPr>
          <w:rFonts w:hint="eastAsia"/>
          <w:bCs/>
          <w:color w:val="000000"/>
          <w:kern w:val="0"/>
          <w:szCs w:val="28"/>
        </w:rPr>
        <w:t>期間，</w:t>
      </w:r>
      <w:proofErr w:type="gramEnd"/>
      <w:r w:rsidRPr="001B66DE">
        <w:rPr>
          <w:rFonts w:hint="eastAsia"/>
          <w:bCs/>
          <w:color w:val="000000"/>
          <w:kern w:val="0"/>
          <w:szCs w:val="28"/>
        </w:rPr>
        <w:t>廠商須就本專案相關事項與本會進行協商、說明、報告、簡報等，</w:t>
      </w:r>
      <w:proofErr w:type="gramStart"/>
      <w:r w:rsidRPr="001B66DE">
        <w:rPr>
          <w:rFonts w:hint="eastAsia"/>
          <w:bCs/>
          <w:color w:val="000000"/>
          <w:kern w:val="0"/>
          <w:szCs w:val="28"/>
        </w:rPr>
        <w:t>均須指派</w:t>
      </w:r>
      <w:proofErr w:type="gramEnd"/>
      <w:r w:rsidRPr="001B66DE">
        <w:rPr>
          <w:rFonts w:hint="eastAsia"/>
          <w:bCs/>
          <w:color w:val="000000"/>
          <w:kern w:val="0"/>
          <w:szCs w:val="28"/>
        </w:rPr>
        <w:t>參與本專案之專案小組負責人或專案經理出面行之。</w:t>
      </w:r>
      <w:bookmarkEnd w:id="350"/>
      <w:bookmarkEnd w:id="351"/>
      <w:bookmarkEnd w:id="352"/>
    </w:p>
    <w:p w14:paraId="2B45C629" w14:textId="54A22164" w:rsidR="004070DE" w:rsidRPr="00DB57A1"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3" w:name="_Toc118739061"/>
      <w:bookmarkStart w:id="354" w:name="_Toc118739214"/>
      <w:bookmarkStart w:id="355" w:name="_Toc120867854"/>
      <w:r w:rsidRPr="001B66DE">
        <w:rPr>
          <w:rFonts w:hint="eastAsia"/>
          <w:bCs/>
          <w:color w:val="000000"/>
          <w:kern w:val="0"/>
          <w:szCs w:val="28"/>
        </w:rPr>
        <w:t>得</w:t>
      </w:r>
      <w:r w:rsidRPr="00DB57A1">
        <w:rPr>
          <w:rFonts w:hint="eastAsia"/>
          <w:bCs/>
          <w:color w:val="000000"/>
          <w:kern w:val="0"/>
          <w:szCs w:val="28"/>
        </w:rPr>
        <w:t>標廠商須提出負責本專案各功能子系統之技術人員聯絡窗口，隨時與本會以電話、</w:t>
      </w:r>
      <w:r w:rsidRPr="00DB57A1">
        <w:rPr>
          <w:rFonts w:hint="eastAsia"/>
          <w:bCs/>
          <w:color w:val="000000"/>
          <w:kern w:val="0"/>
          <w:szCs w:val="28"/>
        </w:rPr>
        <w:t xml:space="preserve">E-Mail </w:t>
      </w:r>
      <w:r w:rsidRPr="00DB57A1">
        <w:rPr>
          <w:rFonts w:hint="eastAsia"/>
          <w:bCs/>
          <w:color w:val="000000"/>
          <w:kern w:val="0"/>
          <w:szCs w:val="28"/>
        </w:rPr>
        <w:t>對各功能開發需求進行溝通確認，並至少每兩</w:t>
      </w:r>
      <w:proofErr w:type="gramStart"/>
      <w:r w:rsidRPr="00DB57A1">
        <w:rPr>
          <w:rFonts w:hint="eastAsia"/>
          <w:bCs/>
          <w:color w:val="000000"/>
          <w:kern w:val="0"/>
          <w:szCs w:val="28"/>
        </w:rPr>
        <w:t>個</w:t>
      </w:r>
      <w:proofErr w:type="gramEnd"/>
      <w:r w:rsidRPr="00DB57A1">
        <w:rPr>
          <w:rFonts w:hint="eastAsia"/>
          <w:bCs/>
          <w:color w:val="000000"/>
          <w:kern w:val="0"/>
          <w:szCs w:val="28"/>
        </w:rPr>
        <w:t>星期召開一次會議，討論專案</w:t>
      </w:r>
      <w:proofErr w:type="gramStart"/>
      <w:r w:rsidR="007C2FFB" w:rsidRPr="00DB57A1">
        <w:rPr>
          <w:rFonts w:hint="eastAsia"/>
          <w:bCs/>
          <w:color w:val="000000"/>
          <w:kern w:val="0"/>
          <w:szCs w:val="28"/>
        </w:rPr>
        <w:t>規</w:t>
      </w:r>
      <w:proofErr w:type="gramEnd"/>
      <w:r w:rsidR="007C2FFB" w:rsidRPr="00DB57A1">
        <w:rPr>
          <w:rFonts w:hint="eastAsia"/>
          <w:bCs/>
          <w:color w:val="000000"/>
          <w:kern w:val="0"/>
          <w:szCs w:val="28"/>
        </w:rPr>
        <w:t>畫、開發、維運及專案文件等相關問題</w:t>
      </w:r>
      <w:r w:rsidRPr="00DB57A1">
        <w:rPr>
          <w:rFonts w:hint="eastAsia"/>
          <w:bCs/>
          <w:color w:val="000000"/>
          <w:kern w:val="0"/>
          <w:szCs w:val="28"/>
        </w:rPr>
        <w:t>。</w:t>
      </w:r>
      <w:bookmarkEnd w:id="353"/>
      <w:bookmarkEnd w:id="354"/>
      <w:bookmarkEnd w:id="355"/>
    </w:p>
    <w:p w14:paraId="2ECFEED5" w14:textId="571EF86F" w:rsidR="004070DE" w:rsidRPr="00DB57A1"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6" w:name="_Toc118739062"/>
      <w:bookmarkStart w:id="357" w:name="_Toc118739215"/>
      <w:bookmarkStart w:id="358" w:name="_Toc120867855"/>
      <w:r w:rsidRPr="00DB57A1">
        <w:rPr>
          <w:rFonts w:hint="eastAsia"/>
          <w:bCs/>
          <w:color w:val="000000"/>
          <w:kern w:val="0"/>
          <w:szCs w:val="28"/>
        </w:rPr>
        <w:t>得標廠商於系統開發期間所建立系統發展標準規範須經本會同意後施行。</w:t>
      </w:r>
      <w:bookmarkEnd w:id="356"/>
      <w:bookmarkEnd w:id="357"/>
      <w:bookmarkEnd w:id="358"/>
    </w:p>
    <w:p w14:paraId="7A0A3658" w14:textId="52A3DA8A" w:rsidR="004070DE" w:rsidRPr="001B66DE"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59" w:name="_Toc118739063"/>
      <w:bookmarkStart w:id="360" w:name="_Toc118739216"/>
      <w:bookmarkStart w:id="361" w:name="_Toc120867856"/>
      <w:r w:rsidRPr="001B66DE">
        <w:rPr>
          <w:rFonts w:hint="eastAsia"/>
          <w:bCs/>
          <w:color w:val="000000"/>
          <w:kern w:val="0"/>
          <w:szCs w:val="28"/>
        </w:rPr>
        <w:t>本系統結案時需交付開發程式原始碼，系統開發過程使用之元件，若為自行開發者，亦需交付原始碼。若該元件為購自其他公司者，需於結案時交付採購證明。使用自由軟體（</w:t>
      </w:r>
      <w:r w:rsidRPr="001B66DE">
        <w:rPr>
          <w:rFonts w:hint="eastAsia"/>
          <w:bCs/>
          <w:color w:val="000000"/>
          <w:kern w:val="0"/>
          <w:szCs w:val="28"/>
        </w:rPr>
        <w:t>Freeware</w:t>
      </w:r>
      <w:r w:rsidRPr="001B66DE">
        <w:rPr>
          <w:rFonts w:hint="eastAsia"/>
          <w:bCs/>
          <w:color w:val="000000"/>
          <w:kern w:val="0"/>
          <w:szCs w:val="28"/>
        </w:rPr>
        <w:t>）之元件，應交付原始碼或提出相關測試證明，並納入系統維護範圍，以確保元件之安全性及可用性，不得以任何理由拒絕後續維護。</w:t>
      </w:r>
      <w:bookmarkEnd w:id="359"/>
      <w:bookmarkEnd w:id="360"/>
      <w:bookmarkEnd w:id="361"/>
    </w:p>
    <w:p w14:paraId="74D3CD6B" w14:textId="15B41AD8" w:rsidR="004070DE" w:rsidRPr="00592E05" w:rsidRDefault="004070DE" w:rsidP="00C92081">
      <w:pPr>
        <w:pStyle w:val="ad"/>
        <w:keepNext/>
        <w:numPr>
          <w:ilvl w:val="0"/>
          <w:numId w:val="21"/>
        </w:numPr>
        <w:snapToGrid w:val="0"/>
        <w:spacing w:beforeLines="50" w:before="120"/>
        <w:ind w:leftChars="0"/>
        <w:jc w:val="both"/>
        <w:outlineLvl w:val="1"/>
        <w:rPr>
          <w:bCs/>
          <w:color w:val="000000" w:themeColor="text1"/>
          <w:kern w:val="0"/>
          <w:szCs w:val="28"/>
        </w:rPr>
      </w:pPr>
      <w:bookmarkStart w:id="362" w:name="_Toc118739064"/>
      <w:bookmarkStart w:id="363" w:name="_Toc118739217"/>
      <w:bookmarkStart w:id="364" w:name="_Toc120867857"/>
      <w:r w:rsidRPr="001B66DE">
        <w:rPr>
          <w:rFonts w:hint="eastAsia"/>
          <w:bCs/>
          <w:color w:val="000000"/>
          <w:kern w:val="0"/>
          <w:szCs w:val="28"/>
        </w:rPr>
        <w:t>得標廠商在計畫</w:t>
      </w:r>
      <w:proofErr w:type="gramStart"/>
      <w:r w:rsidRPr="001B66DE">
        <w:rPr>
          <w:rFonts w:hint="eastAsia"/>
          <w:bCs/>
          <w:color w:val="000000"/>
          <w:kern w:val="0"/>
          <w:szCs w:val="28"/>
        </w:rPr>
        <w:t>期間，</w:t>
      </w:r>
      <w:proofErr w:type="gramEnd"/>
      <w:r w:rsidRPr="001B66DE">
        <w:rPr>
          <w:rFonts w:hint="eastAsia"/>
          <w:bCs/>
          <w:color w:val="000000"/>
          <w:kern w:val="0"/>
          <w:szCs w:val="28"/>
        </w:rPr>
        <w:t>有接受有關本計畫工作諮詢之義務，在計畫方法錯誤、資料過時、或內容空泛等正當情形下，得標廠商應充分配合修正增補部分計畫內容，並不</w:t>
      </w:r>
      <w:r w:rsidRPr="00592E05">
        <w:rPr>
          <w:rFonts w:hint="eastAsia"/>
          <w:bCs/>
          <w:color w:val="000000" w:themeColor="text1"/>
          <w:kern w:val="0"/>
          <w:szCs w:val="28"/>
        </w:rPr>
        <w:t>得要求增列額外預算。</w:t>
      </w:r>
      <w:bookmarkEnd w:id="362"/>
      <w:bookmarkEnd w:id="363"/>
      <w:bookmarkEnd w:id="364"/>
    </w:p>
    <w:p w14:paraId="7C7C8105" w14:textId="3DA13A3E" w:rsidR="004070DE" w:rsidRPr="00592E05" w:rsidRDefault="004070DE" w:rsidP="00C92081">
      <w:pPr>
        <w:pStyle w:val="ad"/>
        <w:keepNext/>
        <w:numPr>
          <w:ilvl w:val="0"/>
          <w:numId w:val="21"/>
        </w:numPr>
        <w:snapToGrid w:val="0"/>
        <w:spacing w:beforeLines="50" w:before="120"/>
        <w:ind w:leftChars="0"/>
        <w:jc w:val="both"/>
        <w:outlineLvl w:val="1"/>
        <w:rPr>
          <w:bCs/>
          <w:color w:val="000000" w:themeColor="text1"/>
          <w:kern w:val="0"/>
          <w:szCs w:val="28"/>
        </w:rPr>
      </w:pPr>
      <w:bookmarkStart w:id="365" w:name="_Toc118739065"/>
      <w:bookmarkStart w:id="366" w:name="_Toc118739218"/>
      <w:bookmarkStart w:id="367" w:name="_Toc120867858"/>
      <w:r w:rsidRPr="00592E05">
        <w:rPr>
          <w:rFonts w:hint="eastAsia"/>
          <w:bCs/>
          <w:color w:val="000000" w:themeColor="text1"/>
          <w:kern w:val="0"/>
          <w:szCs w:val="28"/>
        </w:rPr>
        <w:t>本案開發應</w:t>
      </w:r>
      <w:proofErr w:type="gramStart"/>
      <w:r w:rsidRPr="00592E05">
        <w:rPr>
          <w:rFonts w:hint="eastAsia"/>
          <w:bCs/>
          <w:color w:val="000000" w:themeColor="text1"/>
          <w:kern w:val="0"/>
          <w:szCs w:val="28"/>
        </w:rPr>
        <w:t>採</w:t>
      </w:r>
      <w:proofErr w:type="gramEnd"/>
      <w:r w:rsidRPr="00592E05">
        <w:rPr>
          <w:rFonts w:hint="eastAsia"/>
          <w:bCs/>
          <w:color w:val="000000" w:themeColor="text1"/>
          <w:kern w:val="0"/>
          <w:szCs w:val="28"/>
        </w:rPr>
        <w:t>行</w:t>
      </w:r>
      <w:r w:rsidRPr="00592E05">
        <w:rPr>
          <w:bCs/>
          <w:color w:val="000000" w:themeColor="text1"/>
          <w:kern w:val="0"/>
          <w:szCs w:val="28"/>
        </w:rPr>
        <w:t>CMMI</w:t>
      </w:r>
      <w:r w:rsidRPr="00592E05">
        <w:rPr>
          <w:rFonts w:hint="eastAsia"/>
          <w:bCs/>
          <w:color w:val="000000" w:themeColor="text1"/>
          <w:kern w:val="0"/>
          <w:szCs w:val="28"/>
        </w:rPr>
        <w:t>精神發展，並以</w:t>
      </w:r>
      <w:proofErr w:type="gramStart"/>
      <w:r w:rsidRPr="00592E05">
        <w:rPr>
          <w:rFonts w:hint="eastAsia"/>
          <w:bCs/>
          <w:color w:val="000000" w:themeColor="text1"/>
          <w:kern w:val="0"/>
          <w:szCs w:val="28"/>
        </w:rPr>
        <w:t>採</w:t>
      </w:r>
      <w:proofErr w:type="gramEnd"/>
      <w:r w:rsidRPr="00592E05">
        <w:rPr>
          <w:rFonts w:hint="eastAsia"/>
          <w:bCs/>
          <w:color w:val="000000" w:themeColor="text1"/>
          <w:kern w:val="0"/>
          <w:szCs w:val="28"/>
        </w:rPr>
        <w:t>行跨平台元件技術開發者為佳</w:t>
      </w:r>
      <w:r w:rsidR="00BC60EB" w:rsidRPr="00592E05">
        <w:rPr>
          <w:rFonts w:hint="eastAsia"/>
          <w:bCs/>
          <w:color w:val="000000" w:themeColor="text1"/>
          <w:kern w:val="0"/>
          <w:szCs w:val="28"/>
        </w:rPr>
        <w:t>。</w:t>
      </w:r>
      <w:bookmarkEnd w:id="365"/>
      <w:bookmarkEnd w:id="366"/>
      <w:bookmarkEnd w:id="367"/>
    </w:p>
    <w:p w14:paraId="3E0F4D30" w14:textId="224A7685" w:rsidR="007A386A" w:rsidRPr="00592E05" w:rsidRDefault="004070DE" w:rsidP="00C92081">
      <w:pPr>
        <w:pStyle w:val="ad"/>
        <w:keepNext/>
        <w:numPr>
          <w:ilvl w:val="0"/>
          <w:numId w:val="21"/>
        </w:numPr>
        <w:snapToGrid w:val="0"/>
        <w:spacing w:beforeLines="50" w:before="120"/>
        <w:ind w:leftChars="0"/>
        <w:jc w:val="both"/>
        <w:outlineLvl w:val="1"/>
        <w:rPr>
          <w:bCs/>
          <w:color w:val="000000"/>
          <w:kern w:val="0"/>
          <w:szCs w:val="28"/>
        </w:rPr>
      </w:pPr>
      <w:bookmarkStart w:id="368" w:name="_Toc118739066"/>
      <w:bookmarkStart w:id="369" w:name="_Toc118739219"/>
      <w:bookmarkStart w:id="370" w:name="_Toc120867859"/>
      <w:r w:rsidRPr="00592E05">
        <w:rPr>
          <w:rFonts w:hint="eastAsia"/>
          <w:bCs/>
          <w:color w:val="000000" w:themeColor="text1"/>
          <w:kern w:val="0"/>
          <w:szCs w:val="28"/>
        </w:rPr>
        <w:t>投標廠商於其服務建議書中提供之報價單不宜</w:t>
      </w:r>
      <w:r w:rsidRPr="00592E05">
        <w:rPr>
          <w:rFonts w:hint="eastAsia"/>
          <w:bCs/>
          <w:color w:val="000000"/>
          <w:kern w:val="0"/>
          <w:szCs w:val="28"/>
        </w:rPr>
        <w:t>註記與總金額數字不符之協議價」或「優惠價」，以致無法判斷個別項次之單價金額。</w:t>
      </w:r>
      <w:bookmarkEnd w:id="368"/>
      <w:bookmarkEnd w:id="369"/>
      <w:bookmarkEnd w:id="370"/>
    </w:p>
    <w:p w14:paraId="459AAECD" w14:textId="4741B025" w:rsidR="003001CF" w:rsidRPr="001B66DE" w:rsidRDefault="003001CF" w:rsidP="00E96A27">
      <w:pPr>
        <w:pStyle w:val="1"/>
        <w:numPr>
          <w:ilvl w:val="0"/>
          <w:numId w:val="4"/>
        </w:numPr>
        <w:snapToGrid w:val="0"/>
        <w:spacing w:beforeLines="50" w:before="120" w:afterLines="50" w:after="120" w:line="240" w:lineRule="auto"/>
        <w:ind w:left="482" w:hanging="482"/>
        <w:rPr>
          <w:rFonts w:ascii="Times New Roman" w:eastAsia="標楷體" w:hAnsi="Times New Roman"/>
          <w:color w:val="000000"/>
          <w:sz w:val="36"/>
          <w:szCs w:val="36"/>
        </w:rPr>
      </w:pPr>
      <w:bookmarkStart w:id="371" w:name="_Toc118739067"/>
      <w:bookmarkStart w:id="372" w:name="_Toc120867860"/>
      <w:r w:rsidRPr="001B66DE">
        <w:rPr>
          <w:rFonts w:ascii="Times New Roman" w:eastAsia="標楷體" w:hAnsi="Times New Roman" w:hint="eastAsia"/>
          <w:color w:val="000000"/>
          <w:sz w:val="36"/>
          <w:szCs w:val="36"/>
        </w:rPr>
        <w:t>附件清單：</w:t>
      </w:r>
      <w:bookmarkEnd w:id="371"/>
      <w:bookmarkEnd w:id="372"/>
    </w:p>
    <w:p w14:paraId="5A30BDF8" w14:textId="77777777" w:rsidR="003001CF" w:rsidRPr="001B66DE" w:rsidRDefault="003001CF" w:rsidP="00E96A27">
      <w:pPr>
        <w:pStyle w:val="ad"/>
        <w:keepNext/>
        <w:numPr>
          <w:ilvl w:val="0"/>
          <w:numId w:val="22"/>
        </w:numPr>
        <w:snapToGrid w:val="0"/>
        <w:spacing w:beforeLines="50" w:before="120"/>
        <w:ind w:leftChars="0"/>
        <w:jc w:val="both"/>
        <w:outlineLvl w:val="1"/>
        <w:rPr>
          <w:bCs/>
          <w:color w:val="000000"/>
          <w:kern w:val="0"/>
          <w:szCs w:val="28"/>
        </w:rPr>
      </w:pPr>
      <w:bookmarkStart w:id="373" w:name="_Toc55012714"/>
      <w:bookmarkStart w:id="374" w:name="_Toc118739221"/>
      <w:bookmarkStart w:id="375" w:name="_Toc120867861"/>
      <w:r w:rsidRPr="001B66DE">
        <w:rPr>
          <w:rFonts w:hint="eastAsia"/>
          <w:bCs/>
          <w:color w:val="000000"/>
          <w:kern w:val="0"/>
          <w:szCs w:val="28"/>
        </w:rPr>
        <w:t>附件一：需求說明書</w:t>
      </w:r>
      <w:bookmarkEnd w:id="373"/>
      <w:bookmarkEnd w:id="374"/>
      <w:bookmarkEnd w:id="375"/>
    </w:p>
    <w:p w14:paraId="48C48AFC" w14:textId="7CB89692" w:rsidR="000151FC" w:rsidRDefault="003001CF" w:rsidP="00E96A27">
      <w:pPr>
        <w:pStyle w:val="ad"/>
        <w:keepNext/>
        <w:numPr>
          <w:ilvl w:val="0"/>
          <w:numId w:val="22"/>
        </w:numPr>
        <w:snapToGrid w:val="0"/>
        <w:spacing w:beforeLines="50" w:before="120"/>
        <w:ind w:leftChars="0"/>
        <w:jc w:val="both"/>
        <w:outlineLvl w:val="1"/>
        <w:rPr>
          <w:bCs/>
          <w:color w:val="000000"/>
          <w:kern w:val="0"/>
          <w:szCs w:val="28"/>
        </w:rPr>
      </w:pPr>
      <w:bookmarkStart w:id="376" w:name="_Toc55012715"/>
      <w:bookmarkStart w:id="377" w:name="_Toc118739222"/>
      <w:bookmarkStart w:id="378" w:name="_Toc120867862"/>
      <w:r w:rsidRPr="001B66DE">
        <w:rPr>
          <w:rFonts w:hint="eastAsia"/>
          <w:bCs/>
          <w:color w:val="000000"/>
          <w:kern w:val="0"/>
          <w:szCs w:val="28"/>
        </w:rPr>
        <w:t>附件二：</w:t>
      </w:r>
      <w:bookmarkEnd w:id="376"/>
      <w:bookmarkEnd w:id="377"/>
      <w:bookmarkEnd w:id="378"/>
      <w:proofErr w:type="gramStart"/>
      <w:r w:rsidR="000151FC">
        <w:rPr>
          <w:rFonts w:hint="eastAsia"/>
          <w:bCs/>
          <w:color w:val="000000"/>
          <w:kern w:val="0"/>
          <w:szCs w:val="28"/>
        </w:rPr>
        <w:t>線框稿示意圖</w:t>
      </w:r>
      <w:proofErr w:type="gramEnd"/>
    </w:p>
    <w:p w14:paraId="1AF4C895" w14:textId="5A20E228" w:rsidR="003001CF" w:rsidRDefault="000151FC" w:rsidP="00E96A27">
      <w:pPr>
        <w:pStyle w:val="ad"/>
        <w:keepNext/>
        <w:numPr>
          <w:ilvl w:val="0"/>
          <w:numId w:val="22"/>
        </w:numPr>
        <w:snapToGrid w:val="0"/>
        <w:spacing w:beforeLines="50" w:before="120"/>
        <w:ind w:leftChars="0"/>
        <w:jc w:val="both"/>
        <w:outlineLvl w:val="1"/>
        <w:rPr>
          <w:bCs/>
          <w:color w:val="000000"/>
          <w:kern w:val="0"/>
          <w:szCs w:val="28"/>
        </w:rPr>
      </w:pPr>
      <w:r w:rsidRPr="001B66DE">
        <w:rPr>
          <w:rFonts w:hint="eastAsia"/>
          <w:bCs/>
          <w:color w:val="000000"/>
          <w:kern w:val="0"/>
          <w:szCs w:val="28"/>
        </w:rPr>
        <w:t>附件</w:t>
      </w:r>
      <w:proofErr w:type="gramStart"/>
      <w:r>
        <w:rPr>
          <w:rFonts w:hint="eastAsia"/>
          <w:bCs/>
          <w:color w:val="000000"/>
          <w:kern w:val="0"/>
          <w:szCs w:val="28"/>
        </w:rPr>
        <w:t>三</w:t>
      </w:r>
      <w:proofErr w:type="gramEnd"/>
      <w:r>
        <w:rPr>
          <w:rFonts w:hint="eastAsia"/>
          <w:bCs/>
          <w:color w:val="000000"/>
          <w:kern w:val="0"/>
          <w:szCs w:val="28"/>
        </w:rPr>
        <w:t>：軟硬體、技術規格</w:t>
      </w:r>
      <w:proofErr w:type="gramStart"/>
      <w:r>
        <w:rPr>
          <w:rFonts w:hint="eastAsia"/>
          <w:bCs/>
          <w:color w:val="000000"/>
          <w:kern w:val="0"/>
          <w:szCs w:val="28"/>
        </w:rPr>
        <w:t>及資安需求</w:t>
      </w:r>
      <w:proofErr w:type="gramEnd"/>
      <w:r w:rsidR="001342E8">
        <w:rPr>
          <w:rFonts w:hint="eastAsia"/>
          <w:bCs/>
          <w:color w:val="000000"/>
          <w:kern w:val="0"/>
          <w:szCs w:val="28"/>
        </w:rPr>
        <w:t xml:space="preserve"> (</w:t>
      </w:r>
      <w:r w:rsidR="001342E8">
        <w:rPr>
          <w:rFonts w:hint="eastAsia"/>
          <w:bCs/>
          <w:color w:val="000000"/>
          <w:kern w:val="0"/>
          <w:szCs w:val="28"/>
        </w:rPr>
        <w:t>請見本章內容</w:t>
      </w:r>
      <w:r w:rsidR="001342E8">
        <w:rPr>
          <w:rFonts w:hint="eastAsia"/>
          <w:bCs/>
          <w:color w:val="000000"/>
          <w:kern w:val="0"/>
          <w:szCs w:val="28"/>
        </w:rPr>
        <w:t>)</w:t>
      </w:r>
    </w:p>
    <w:p w14:paraId="6B7E278B" w14:textId="0B753C26" w:rsidR="0062405A" w:rsidRDefault="000151FC" w:rsidP="00E96A27">
      <w:pPr>
        <w:pStyle w:val="ad"/>
        <w:keepNext/>
        <w:numPr>
          <w:ilvl w:val="0"/>
          <w:numId w:val="22"/>
        </w:numPr>
        <w:snapToGrid w:val="0"/>
        <w:spacing w:beforeLines="50" w:before="120"/>
        <w:ind w:leftChars="0"/>
        <w:jc w:val="both"/>
        <w:outlineLvl w:val="1"/>
        <w:rPr>
          <w:bCs/>
          <w:color w:val="000000"/>
          <w:kern w:val="0"/>
          <w:szCs w:val="28"/>
        </w:rPr>
      </w:pPr>
      <w:r w:rsidRPr="001B66DE">
        <w:rPr>
          <w:rFonts w:hint="eastAsia"/>
          <w:bCs/>
          <w:color w:val="000000"/>
          <w:kern w:val="0"/>
          <w:szCs w:val="28"/>
        </w:rPr>
        <w:t>附件</w:t>
      </w:r>
      <w:r>
        <w:rPr>
          <w:rFonts w:hint="eastAsia"/>
          <w:bCs/>
          <w:color w:val="000000"/>
          <w:kern w:val="0"/>
          <w:szCs w:val="28"/>
        </w:rPr>
        <w:t>四</w:t>
      </w:r>
      <w:r w:rsidRPr="001B66DE">
        <w:rPr>
          <w:rFonts w:hint="eastAsia"/>
          <w:bCs/>
          <w:color w:val="000000"/>
          <w:kern w:val="0"/>
          <w:szCs w:val="28"/>
        </w:rPr>
        <w:t>：</w:t>
      </w:r>
      <w:r w:rsidR="0062405A" w:rsidRPr="0062405A">
        <w:rPr>
          <w:rFonts w:hint="eastAsia"/>
          <w:bCs/>
          <w:color w:val="000000"/>
          <w:kern w:val="0"/>
          <w:szCs w:val="28"/>
        </w:rPr>
        <w:t>系統移轉</w:t>
      </w:r>
      <w:r w:rsidR="007D1F89">
        <w:rPr>
          <w:rFonts w:hint="eastAsia"/>
          <w:bCs/>
          <w:color w:val="000000"/>
          <w:kern w:val="0"/>
          <w:szCs w:val="28"/>
        </w:rPr>
        <w:t>需求</w:t>
      </w:r>
      <w:r w:rsidR="00A16FE6">
        <w:rPr>
          <w:rFonts w:hint="eastAsia"/>
          <w:bCs/>
          <w:color w:val="000000"/>
          <w:kern w:val="0"/>
          <w:szCs w:val="28"/>
        </w:rPr>
        <w:t xml:space="preserve"> (</w:t>
      </w:r>
      <w:r w:rsidR="00A16FE6">
        <w:rPr>
          <w:rFonts w:hint="eastAsia"/>
          <w:bCs/>
          <w:color w:val="000000"/>
          <w:kern w:val="0"/>
          <w:szCs w:val="28"/>
        </w:rPr>
        <w:t>請見本章內容</w:t>
      </w:r>
      <w:r w:rsidR="00A16FE6">
        <w:rPr>
          <w:rFonts w:hint="eastAsia"/>
          <w:bCs/>
          <w:color w:val="000000"/>
          <w:kern w:val="0"/>
          <w:szCs w:val="28"/>
        </w:rPr>
        <w:t>)</w:t>
      </w:r>
    </w:p>
    <w:p w14:paraId="1C58DF63" w14:textId="05C1BACC" w:rsidR="000151FC" w:rsidRPr="000151FC" w:rsidRDefault="0062405A" w:rsidP="00E96A27">
      <w:pPr>
        <w:pStyle w:val="ad"/>
        <w:keepNext/>
        <w:numPr>
          <w:ilvl w:val="0"/>
          <w:numId w:val="22"/>
        </w:numPr>
        <w:snapToGrid w:val="0"/>
        <w:spacing w:beforeLines="50" w:before="120"/>
        <w:ind w:leftChars="0"/>
        <w:jc w:val="both"/>
        <w:outlineLvl w:val="1"/>
        <w:rPr>
          <w:bCs/>
          <w:color w:val="000000"/>
          <w:kern w:val="0"/>
          <w:szCs w:val="28"/>
        </w:rPr>
      </w:pPr>
      <w:r w:rsidRPr="001B66DE">
        <w:rPr>
          <w:rFonts w:hint="eastAsia"/>
          <w:bCs/>
          <w:color w:val="000000"/>
          <w:kern w:val="0"/>
          <w:szCs w:val="28"/>
        </w:rPr>
        <w:t>附件</w:t>
      </w:r>
      <w:r>
        <w:rPr>
          <w:rFonts w:hint="eastAsia"/>
          <w:bCs/>
          <w:color w:val="000000"/>
          <w:kern w:val="0"/>
          <w:szCs w:val="28"/>
        </w:rPr>
        <w:t>五</w:t>
      </w:r>
      <w:r w:rsidRPr="001B66DE">
        <w:rPr>
          <w:rFonts w:hint="eastAsia"/>
          <w:bCs/>
          <w:color w:val="000000"/>
          <w:kern w:val="0"/>
          <w:szCs w:val="28"/>
        </w:rPr>
        <w:t>：</w:t>
      </w:r>
      <w:r w:rsidR="000151FC" w:rsidRPr="001B66DE">
        <w:rPr>
          <w:rFonts w:hint="eastAsia"/>
          <w:bCs/>
          <w:color w:val="000000"/>
          <w:kern w:val="0"/>
          <w:szCs w:val="28"/>
        </w:rPr>
        <w:t>建議書大綱</w:t>
      </w:r>
      <w:r w:rsidR="001342E8">
        <w:rPr>
          <w:rFonts w:hint="eastAsia"/>
          <w:bCs/>
          <w:color w:val="000000"/>
          <w:kern w:val="0"/>
          <w:szCs w:val="28"/>
        </w:rPr>
        <w:t xml:space="preserve"> (</w:t>
      </w:r>
      <w:r w:rsidR="001342E8">
        <w:rPr>
          <w:rFonts w:hint="eastAsia"/>
          <w:bCs/>
          <w:color w:val="000000"/>
          <w:kern w:val="0"/>
          <w:szCs w:val="28"/>
        </w:rPr>
        <w:t>請見本章內容</w:t>
      </w:r>
      <w:r w:rsidR="001342E8">
        <w:rPr>
          <w:rFonts w:hint="eastAsia"/>
          <w:bCs/>
          <w:color w:val="000000"/>
          <w:kern w:val="0"/>
          <w:szCs w:val="28"/>
        </w:rPr>
        <w:t>)</w:t>
      </w:r>
    </w:p>
    <w:p w14:paraId="091BF068" w14:textId="7B513ABB" w:rsidR="008346F4" w:rsidRDefault="008346F4" w:rsidP="000D5710">
      <w:pPr>
        <w:pStyle w:val="1b"/>
      </w:pPr>
    </w:p>
    <w:p w14:paraId="7DC4EEB5" w14:textId="77777777" w:rsidR="000B19B2" w:rsidRPr="00592E05" w:rsidRDefault="000B19B2" w:rsidP="00592E05"/>
    <w:p w14:paraId="11D9EBAA" w14:textId="50018805" w:rsidR="00991BA7" w:rsidRPr="00BC3AD0" w:rsidRDefault="00BE4EB4" w:rsidP="00BE4EB4">
      <w:pPr>
        <w:pStyle w:val="1"/>
        <w:tabs>
          <w:tab w:val="left" w:pos="1134"/>
        </w:tabs>
        <w:snapToGrid w:val="0"/>
        <w:spacing w:beforeLines="50" w:before="120" w:after="0" w:line="240" w:lineRule="auto"/>
        <w:ind w:left="480"/>
        <w:rPr>
          <w:rFonts w:ascii="Times New Roman" w:eastAsia="標楷體" w:hAnsi="Times New Roman"/>
          <w:color w:val="000000"/>
          <w:sz w:val="44"/>
          <w:szCs w:val="44"/>
        </w:rPr>
      </w:pPr>
      <w:r w:rsidRPr="00BC3AD0">
        <w:rPr>
          <w:rFonts w:ascii="Times New Roman" w:eastAsia="標楷體" w:hAnsi="Times New Roman" w:hint="eastAsia"/>
          <w:color w:val="000000"/>
          <w:sz w:val="44"/>
          <w:szCs w:val="44"/>
        </w:rPr>
        <w:lastRenderedPageBreak/>
        <w:t>附件一、需求說明書</w:t>
      </w:r>
    </w:p>
    <w:p w14:paraId="11F195E5" w14:textId="72063845" w:rsidR="00101452" w:rsidRDefault="00831FE9" w:rsidP="00BE4EB4">
      <w:pPr>
        <w:spacing w:beforeLines="50" w:before="120"/>
        <w:ind w:left="661"/>
        <w:jc w:val="both"/>
        <w:rPr>
          <w:rFonts w:eastAsia="標楷體"/>
          <w:kern w:val="0"/>
          <w:sz w:val="28"/>
          <w:szCs w:val="24"/>
        </w:rPr>
      </w:pPr>
      <w:r>
        <w:rPr>
          <w:rFonts w:eastAsia="標楷體" w:hint="eastAsia"/>
          <w:kern w:val="0"/>
          <w:sz w:val="28"/>
          <w:szCs w:val="24"/>
        </w:rPr>
        <w:t>請</w:t>
      </w:r>
      <w:r w:rsidR="000B19B2">
        <w:rPr>
          <w:rFonts w:eastAsia="標楷體" w:hint="eastAsia"/>
          <w:kern w:val="0"/>
          <w:sz w:val="28"/>
          <w:szCs w:val="24"/>
        </w:rPr>
        <w:t>另</w:t>
      </w:r>
      <w:r>
        <w:rPr>
          <w:rFonts w:eastAsia="標楷體" w:hint="eastAsia"/>
          <w:kern w:val="0"/>
          <w:sz w:val="28"/>
          <w:szCs w:val="24"/>
        </w:rPr>
        <w:t>見</w:t>
      </w:r>
      <w:r w:rsidR="000B19B2">
        <w:rPr>
          <w:rFonts w:eastAsia="標楷體" w:hint="eastAsia"/>
          <w:kern w:val="0"/>
          <w:sz w:val="28"/>
          <w:szCs w:val="24"/>
        </w:rPr>
        <w:t>文件</w:t>
      </w:r>
      <w:r w:rsidR="000B19B2">
        <w:rPr>
          <w:rFonts w:eastAsia="標楷體" w:hint="eastAsia"/>
          <w:kern w:val="0"/>
          <w:sz w:val="28"/>
          <w:szCs w:val="24"/>
        </w:rPr>
        <w:t>-</w:t>
      </w:r>
      <w:r>
        <w:rPr>
          <w:rFonts w:eastAsia="標楷體" w:hint="eastAsia"/>
          <w:kern w:val="0"/>
          <w:sz w:val="28"/>
          <w:szCs w:val="24"/>
        </w:rPr>
        <w:t>附件一</w:t>
      </w:r>
    </w:p>
    <w:p w14:paraId="152EBCCA" w14:textId="77777777" w:rsidR="00BE4EB4" w:rsidRDefault="00BE4EB4" w:rsidP="00BE4EB4">
      <w:pPr>
        <w:spacing w:beforeLines="50" w:before="120"/>
        <w:ind w:left="661"/>
        <w:jc w:val="both"/>
        <w:rPr>
          <w:rFonts w:eastAsia="標楷體"/>
          <w:kern w:val="0"/>
          <w:sz w:val="28"/>
          <w:szCs w:val="24"/>
        </w:rPr>
      </w:pPr>
    </w:p>
    <w:p w14:paraId="795D97C6" w14:textId="4208756A" w:rsidR="00BE4EB4" w:rsidRPr="00BC3AD0" w:rsidRDefault="00BE4EB4" w:rsidP="00BE4EB4">
      <w:pPr>
        <w:pStyle w:val="1"/>
        <w:tabs>
          <w:tab w:val="left" w:pos="1134"/>
        </w:tabs>
        <w:snapToGrid w:val="0"/>
        <w:spacing w:beforeLines="50" w:before="120" w:after="0" w:line="240" w:lineRule="auto"/>
        <w:ind w:left="480"/>
        <w:rPr>
          <w:rFonts w:ascii="Times New Roman" w:eastAsia="標楷體" w:hAnsi="Times New Roman"/>
          <w:color w:val="000000"/>
          <w:sz w:val="44"/>
          <w:szCs w:val="44"/>
        </w:rPr>
      </w:pPr>
      <w:r w:rsidRPr="00BC3AD0">
        <w:rPr>
          <w:rFonts w:ascii="Times New Roman" w:eastAsia="標楷體" w:hAnsi="Times New Roman" w:hint="eastAsia"/>
          <w:color w:val="000000"/>
          <w:sz w:val="44"/>
          <w:szCs w:val="44"/>
        </w:rPr>
        <w:t>附件二、</w:t>
      </w:r>
      <w:proofErr w:type="gramStart"/>
      <w:r w:rsidRPr="00BC3AD0">
        <w:rPr>
          <w:rFonts w:ascii="Times New Roman" w:eastAsia="標楷體" w:hAnsi="Times New Roman" w:hint="eastAsia"/>
          <w:color w:val="000000"/>
          <w:sz w:val="44"/>
          <w:szCs w:val="44"/>
        </w:rPr>
        <w:t>線框稿示意圖</w:t>
      </w:r>
      <w:proofErr w:type="gramEnd"/>
    </w:p>
    <w:p w14:paraId="7C1020A5" w14:textId="6630565C" w:rsidR="00101452" w:rsidRDefault="000B19B2" w:rsidP="00BE4EB4">
      <w:pPr>
        <w:spacing w:beforeLines="50" w:before="120"/>
        <w:ind w:left="661"/>
        <w:jc w:val="both"/>
        <w:rPr>
          <w:rFonts w:eastAsia="標楷體"/>
          <w:kern w:val="0"/>
          <w:sz w:val="28"/>
          <w:szCs w:val="24"/>
        </w:rPr>
      </w:pPr>
      <w:r>
        <w:rPr>
          <w:rFonts w:eastAsia="標楷體" w:hint="eastAsia"/>
          <w:kern w:val="0"/>
          <w:sz w:val="28"/>
          <w:szCs w:val="24"/>
        </w:rPr>
        <w:t>請另見文件</w:t>
      </w:r>
      <w:r>
        <w:rPr>
          <w:rFonts w:eastAsia="標楷體" w:hint="eastAsia"/>
          <w:kern w:val="0"/>
          <w:sz w:val="28"/>
          <w:szCs w:val="24"/>
        </w:rPr>
        <w:t>-</w:t>
      </w:r>
      <w:r w:rsidR="00831FE9">
        <w:rPr>
          <w:rFonts w:eastAsia="標楷體" w:hint="eastAsia"/>
          <w:kern w:val="0"/>
          <w:sz w:val="28"/>
          <w:szCs w:val="24"/>
        </w:rPr>
        <w:t>附件二</w:t>
      </w:r>
    </w:p>
    <w:p w14:paraId="2C8DD6B7" w14:textId="77777777" w:rsidR="00BE4EB4" w:rsidRDefault="00BE4EB4" w:rsidP="00BE4EB4">
      <w:pPr>
        <w:spacing w:beforeLines="50" w:before="120"/>
        <w:ind w:left="661"/>
        <w:jc w:val="both"/>
        <w:rPr>
          <w:rFonts w:eastAsia="標楷體"/>
          <w:kern w:val="0"/>
          <w:sz w:val="28"/>
          <w:szCs w:val="24"/>
        </w:rPr>
      </w:pPr>
    </w:p>
    <w:p w14:paraId="0A2BFC57" w14:textId="76C93E1B" w:rsidR="00BE4EB4" w:rsidRPr="001B66DE" w:rsidRDefault="00BE4EB4" w:rsidP="00BE4EB4">
      <w:pPr>
        <w:pStyle w:val="1"/>
        <w:tabs>
          <w:tab w:val="left" w:pos="1134"/>
        </w:tabs>
        <w:snapToGrid w:val="0"/>
        <w:spacing w:beforeLines="50" w:before="120" w:after="0" w:line="240" w:lineRule="auto"/>
        <w:ind w:left="480"/>
        <w:rPr>
          <w:rFonts w:ascii="Times New Roman" w:eastAsia="標楷體" w:hAnsi="Times New Roman"/>
          <w:color w:val="000000"/>
        </w:rPr>
      </w:pPr>
      <w:r w:rsidRPr="00BC3AD0">
        <w:rPr>
          <w:rFonts w:ascii="Times New Roman" w:eastAsia="標楷體" w:hAnsi="Times New Roman" w:hint="eastAsia"/>
          <w:color w:val="000000"/>
          <w:sz w:val="44"/>
          <w:szCs w:val="44"/>
        </w:rPr>
        <w:t>附件三、軟硬體、技術規格</w:t>
      </w:r>
      <w:proofErr w:type="gramStart"/>
      <w:r w:rsidRPr="00BC3AD0">
        <w:rPr>
          <w:rFonts w:ascii="Times New Roman" w:eastAsia="標楷體" w:hAnsi="Times New Roman" w:hint="eastAsia"/>
          <w:color w:val="000000"/>
          <w:sz w:val="44"/>
          <w:szCs w:val="44"/>
        </w:rPr>
        <w:t>及資安需求</w:t>
      </w:r>
      <w:proofErr w:type="gramEnd"/>
      <w:r w:rsidRPr="00BE4EB4">
        <w:rPr>
          <w:rFonts w:ascii="Times New Roman" w:eastAsia="標楷體" w:hAnsi="Times New Roman" w:hint="eastAsia"/>
          <w:color w:val="000000"/>
        </w:rPr>
        <w:t xml:space="preserve"> </w:t>
      </w:r>
    </w:p>
    <w:p w14:paraId="417AE1C4" w14:textId="47C4BED9" w:rsidR="00704707" w:rsidRPr="00BE4EB4" w:rsidRDefault="00704707" w:rsidP="00E96A27">
      <w:pPr>
        <w:numPr>
          <w:ilvl w:val="0"/>
          <w:numId w:val="6"/>
        </w:numPr>
        <w:tabs>
          <w:tab w:val="clear" w:pos="1140"/>
          <w:tab w:val="num" w:pos="660"/>
        </w:tabs>
        <w:spacing w:beforeLines="50" w:before="120"/>
        <w:ind w:leftChars="39" w:left="667" w:hanging="573"/>
        <w:jc w:val="both"/>
        <w:rPr>
          <w:rFonts w:eastAsia="標楷體"/>
        </w:rPr>
      </w:pPr>
      <w:r w:rsidRPr="00CD0A39">
        <w:rPr>
          <w:rFonts w:eastAsia="標楷體" w:cstheme="minorHAnsi" w:hint="eastAsia"/>
          <w:sz w:val="28"/>
          <w:szCs w:val="28"/>
        </w:rPr>
        <w:t>軟硬體環境之需求</w:t>
      </w:r>
      <w:r w:rsidR="00CD0A39" w:rsidRPr="00101452">
        <w:rPr>
          <w:rFonts w:eastAsia="標楷體" w:hint="eastAsia"/>
          <w:kern w:val="0"/>
          <w:sz w:val="28"/>
          <w:szCs w:val="24"/>
        </w:rPr>
        <w:t>：</w:t>
      </w:r>
    </w:p>
    <w:p w14:paraId="66F4EED9" w14:textId="64FB5DC6" w:rsidR="006A30AE" w:rsidRPr="00BC3AD0" w:rsidRDefault="006A30AE" w:rsidP="000E1CF4">
      <w:pPr>
        <w:spacing w:beforeLines="50" w:before="120"/>
        <w:ind w:left="667"/>
        <w:jc w:val="both"/>
        <w:rPr>
          <w:rFonts w:ascii="標楷體" w:eastAsia="標楷體" w:hAnsi="標楷體"/>
          <w:sz w:val="28"/>
          <w:szCs w:val="22"/>
        </w:rPr>
      </w:pPr>
      <w:r w:rsidRPr="00BC3AD0">
        <w:rPr>
          <w:rFonts w:ascii="標楷體" w:eastAsia="標楷體" w:hAnsi="標楷體" w:hint="eastAsia"/>
          <w:sz w:val="28"/>
          <w:szCs w:val="22"/>
        </w:rPr>
        <w:t>本專案在正式環境中所使用的硬體設備，將請得標廠商建議適用之雲端主機環境</w:t>
      </w:r>
      <w:r w:rsidR="0056749B" w:rsidRPr="00BC3AD0">
        <w:rPr>
          <w:rFonts w:ascii="標楷體" w:eastAsia="標楷體" w:hAnsi="標楷體" w:hint="eastAsia"/>
          <w:sz w:val="28"/>
          <w:szCs w:val="22"/>
        </w:rPr>
        <w:t>運行於本會私有雲</w:t>
      </w:r>
      <w:r w:rsidRPr="00BC3AD0">
        <w:rPr>
          <w:rFonts w:ascii="標楷體" w:eastAsia="標楷體" w:hAnsi="標楷體" w:hint="eastAsia"/>
          <w:sz w:val="28"/>
          <w:szCs w:val="22"/>
        </w:rPr>
        <w:t>，</w:t>
      </w:r>
      <w:r w:rsidR="000E1CF4" w:rsidRPr="00BC3AD0">
        <w:rPr>
          <w:rFonts w:ascii="標楷體" w:eastAsia="標楷體" w:hAnsi="標楷體" w:hint="eastAsia"/>
          <w:sz w:val="28"/>
          <w:szCs w:val="22"/>
        </w:rPr>
        <w:t>請得標廠商須以JAVA或.NET的執行環境、版本控管，並進行持續整合持續部署的機制作為軟硬體的環境建議。</w:t>
      </w:r>
      <w:r w:rsidRPr="00BC3AD0">
        <w:rPr>
          <w:rFonts w:ascii="標楷體" w:eastAsia="標楷體" w:hAnsi="標楷體" w:hint="eastAsia"/>
          <w:sz w:val="28"/>
          <w:szCs w:val="22"/>
        </w:rPr>
        <w:t>其運算資源及系統架構(如：作業系統種類、網站系統平台等)規劃需符合本會建置之私有雲使用規範為原則並撰寫於企劃書中，由本會另案租用相關運算資源以因應。本專案所需要之</w:t>
      </w:r>
      <w:r w:rsidR="005D1D14" w:rsidRPr="00BC3AD0">
        <w:rPr>
          <w:rFonts w:ascii="標楷體" w:eastAsia="標楷體" w:hAnsi="標楷體" w:hint="eastAsia"/>
          <w:sz w:val="28"/>
          <w:szCs w:val="22"/>
        </w:rPr>
        <w:t>開發環境及</w:t>
      </w:r>
      <w:r w:rsidRPr="00BC3AD0">
        <w:rPr>
          <w:rFonts w:ascii="標楷體" w:eastAsia="標楷體" w:hAnsi="標楷體" w:hint="eastAsia"/>
          <w:sz w:val="28"/>
          <w:szCs w:val="22"/>
        </w:rPr>
        <w:t>測試環境由得標廠商協助</w:t>
      </w:r>
      <w:r w:rsidR="0047515D">
        <w:rPr>
          <w:rFonts w:ascii="標楷體" w:eastAsia="標楷體" w:hAnsi="標楷體" w:hint="eastAsia"/>
          <w:sz w:val="28"/>
          <w:szCs w:val="22"/>
        </w:rPr>
        <w:t>建置</w:t>
      </w:r>
      <w:r w:rsidRPr="00BC3AD0">
        <w:rPr>
          <w:rFonts w:ascii="標楷體" w:eastAsia="標楷體" w:hAnsi="標楷體" w:hint="eastAsia"/>
          <w:sz w:val="28"/>
          <w:szCs w:val="22"/>
        </w:rPr>
        <w:t>。得標廠商準備之測試環境，應盡可能模擬正式環境情境，驗證功能完成</w:t>
      </w:r>
      <w:r w:rsidR="00AA54C6" w:rsidRPr="00BC3AD0">
        <w:rPr>
          <w:rFonts w:ascii="標楷體" w:eastAsia="標楷體" w:hAnsi="標楷體" w:hint="eastAsia"/>
          <w:sz w:val="28"/>
          <w:szCs w:val="22"/>
        </w:rPr>
        <w:t>且</w:t>
      </w:r>
      <w:r w:rsidRPr="00BC3AD0">
        <w:rPr>
          <w:rFonts w:ascii="標楷體" w:eastAsia="標楷體" w:hAnsi="標楷體" w:hint="eastAsia"/>
          <w:sz w:val="28"/>
          <w:szCs w:val="22"/>
        </w:rPr>
        <w:t>系統效能已達本專案之要求後，再</w:t>
      </w:r>
      <w:proofErr w:type="gramStart"/>
      <w:r w:rsidRPr="00BC3AD0">
        <w:rPr>
          <w:rFonts w:ascii="標楷體" w:eastAsia="標楷體" w:hAnsi="標楷體" w:hint="eastAsia"/>
          <w:sz w:val="28"/>
          <w:szCs w:val="22"/>
        </w:rPr>
        <w:t>移置至正式</w:t>
      </w:r>
      <w:proofErr w:type="gramEnd"/>
      <w:r w:rsidRPr="00BC3AD0">
        <w:rPr>
          <w:rFonts w:ascii="標楷體" w:eastAsia="標楷體" w:hAnsi="標楷體" w:hint="eastAsia"/>
          <w:sz w:val="28"/>
          <w:szCs w:val="22"/>
        </w:rPr>
        <w:t>環境中。</w:t>
      </w:r>
      <w:r w:rsidR="0056749B" w:rsidRPr="00BC3AD0">
        <w:rPr>
          <w:rFonts w:ascii="標楷體" w:eastAsia="標楷體" w:hAnsi="標楷體" w:hint="eastAsia"/>
          <w:sz w:val="28"/>
          <w:szCs w:val="22"/>
        </w:rPr>
        <w:t>本專案</w:t>
      </w:r>
      <w:r w:rsidR="001123A5" w:rsidRPr="00BC3AD0">
        <w:rPr>
          <w:rFonts w:ascii="標楷體" w:eastAsia="標楷體" w:hAnsi="標楷體" w:hint="eastAsia"/>
          <w:sz w:val="28"/>
          <w:szCs w:val="22"/>
        </w:rPr>
        <w:t>系統使用之硬體及軟體將依得標廠商建議另案採購。</w:t>
      </w:r>
    </w:p>
    <w:p w14:paraId="1E603EA7" w14:textId="77777777" w:rsidR="006975F0" w:rsidRPr="00F86C56" w:rsidRDefault="006975F0" w:rsidP="006975F0">
      <w:pPr>
        <w:pStyle w:val="ad"/>
        <w:numPr>
          <w:ilvl w:val="0"/>
          <w:numId w:val="41"/>
        </w:numPr>
        <w:spacing w:beforeLines="50" w:before="120"/>
        <w:ind w:leftChars="0"/>
        <w:jc w:val="both"/>
        <w:rPr>
          <w:rFonts w:cstheme="minorHAnsi"/>
          <w:sz w:val="24"/>
          <w:szCs w:val="24"/>
        </w:rPr>
      </w:pPr>
      <w:r w:rsidRPr="00F86C56">
        <w:rPr>
          <w:rFonts w:cstheme="minorHAnsi" w:hint="eastAsia"/>
          <w:sz w:val="24"/>
          <w:szCs w:val="24"/>
        </w:rPr>
        <w:t>使用者端</w:t>
      </w:r>
    </w:p>
    <w:p w14:paraId="6D50587E" w14:textId="77777777" w:rsidR="006975F0" w:rsidRPr="006975F0" w:rsidRDefault="006975F0" w:rsidP="006975F0">
      <w:pPr>
        <w:pStyle w:val="ad"/>
        <w:numPr>
          <w:ilvl w:val="0"/>
          <w:numId w:val="43"/>
        </w:numPr>
        <w:spacing w:beforeLines="50" w:before="120"/>
        <w:ind w:leftChars="0"/>
        <w:rPr>
          <w:rFonts w:cstheme="minorHAnsi"/>
          <w:sz w:val="24"/>
          <w:szCs w:val="24"/>
        </w:rPr>
      </w:pPr>
      <w:r w:rsidRPr="006975F0">
        <w:rPr>
          <w:rFonts w:cstheme="minorHAnsi" w:hint="eastAsia"/>
          <w:sz w:val="24"/>
          <w:szCs w:val="24"/>
        </w:rPr>
        <w:t>硬體需求：</w:t>
      </w:r>
    </w:p>
    <w:p w14:paraId="3E5FDE96" w14:textId="77777777" w:rsidR="006975F0" w:rsidRPr="006975F0" w:rsidRDefault="006975F0" w:rsidP="006975F0">
      <w:pPr>
        <w:pStyle w:val="ad"/>
        <w:numPr>
          <w:ilvl w:val="0"/>
          <w:numId w:val="42"/>
        </w:numPr>
        <w:spacing w:beforeLines="50" w:before="120"/>
        <w:ind w:leftChars="0"/>
        <w:rPr>
          <w:rFonts w:cstheme="minorHAnsi"/>
          <w:sz w:val="24"/>
          <w:szCs w:val="24"/>
        </w:rPr>
      </w:pPr>
      <w:r w:rsidRPr="006975F0">
        <w:rPr>
          <w:rFonts w:cstheme="minorHAnsi" w:hint="eastAsia"/>
          <w:sz w:val="24"/>
          <w:szCs w:val="24"/>
        </w:rPr>
        <w:t>C</w:t>
      </w:r>
      <w:r w:rsidRPr="006975F0">
        <w:rPr>
          <w:rFonts w:cstheme="minorHAnsi"/>
          <w:sz w:val="24"/>
          <w:szCs w:val="24"/>
        </w:rPr>
        <w:t>PU: 4 cores</w:t>
      </w:r>
    </w:p>
    <w:p w14:paraId="7EEAE5A6" w14:textId="77777777" w:rsidR="006975F0" w:rsidRPr="006975F0" w:rsidRDefault="006975F0" w:rsidP="006975F0">
      <w:pPr>
        <w:pStyle w:val="ad"/>
        <w:numPr>
          <w:ilvl w:val="0"/>
          <w:numId w:val="42"/>
        </w:numPr>
        <w:spacing w:beforeLines="50" w:before="120"/>
        <w:ind w:leftChars="0"/>
        <w:rPr>
          <w:rFonts w:cstheme="minorHAnsi"/>
          <w:sz w:val="24"/>
          <w:szCs w:val="24"/>
        </w:rPr>
      </w:pPr>
      <w:r w:rsidRPr="006975F0">
        <w:rPr>
          <w:rFonts w:cstheme="minorHAnsi" w:hint="eastAsia"/>
          <w:sz w:val="24"/>
          <w:szCs w:val="24"/>
        </w:rPr>
        <w:t>R</w:t>
      </w:r>
      <w:r w:rsidRPr="006975F0">
        <w:rPr>
          <w:rFonts w:cstheme="minorHAnsi"/>
          <w:sz w:val="24"/>
          <w:szCs w:val="24"/>
        </w:rPr>
        <w:t xml:space="preserve">AM: 8GB </w:t>
      </w:r>
      <w:r w:rsidRPr="006975F0">
        <w:rPr>
          <w:rFonts w:cstheme="minorHAnsi" w:hint="eastAsia"/>
          <w:sz w:val="24"/>
          <w:szCs w:val="24"/>
        </w:rPr>
        <w:t>以上</w:t>
      </w:r>
    </w:p>
    <w:p w14:paraId="1479043F" w14:textId="77777777" w:rsidR="006975F0" w:rsidRPr="006975F0" w:rsidRDefault="006975F0" w:rsidP="006975F0">
      <w:pPr>
        <w:pStyle w:val="ad"/>
        <w:numPr>
          <w:ilvl w:val="0"/>
          <w:numId w:val="43"/>
        </w:numPr>
        <w:spacing w:beforeLines="50" w:before="120"/>
        <w:ind w:leftChars="0"/>
        <w:rPr>
          <w:rFonts w:cstheme="minorHAnsi"/>
          <w:sz w:val="24"/>
          <w:szCs w:val="24"/>
        </w:rPr>
      </w:pPr>
      <w:r w:rsidRPr="006975F0">
        <w:rPr>
          <w:rFonts w:cstheme="minorHAnsi" w:hint="eastAsia"/>
          <w:sz w:val="24"/>
          <w:szCs w:val="24"/>
        </w:rPr>
        <w:t>軟體需求：</w:t>
      </w:r>
    </w:p>
    <w:tbl>
      <w:tblPr>
        <w:tblStyle w:val="afc"/>
        <w:tblW w:w="0" w:type="auto"/>
        <w:jc w:val="center"/>
        <w:tblLook w:val="04A0" w:firstRow="1" w:lastRow="0" w:firstColumn="1" w:lastColumn="0" w:noHBand="0" w:noVBand="1"/>
      </w:tblPr>
      <w:tblGrid>
        <w:gridCol w:w="4153"/>
        <w:gridCol w:w="2841"/>
      </w:tblGrid>
      <w:tr w:rsidR="006975F0" w:rsidRPr="006975F0" w14:paraId="6D278308" w14:textId="77777777" w:rsidTr="006B535C">
        <w:trPr>
          <w:jc w:val="center"/>
        </w:trPr>
        <w:tc>
          <w:tcPr>
            <w:tcW w:w="4153" w:type="dxa"/>
          </w:tcPr>
          <w:p w14:paraId="01A4B0F1" w14:textId="77777777" w:rsidR="006975F0" w:rsidRPr="006975F0" w:rsidRDefault="006975F0" w:rsidP="006B535C">
            <w:pPr>
              <w:pStyle w:val="afd"/>
              <w:rPr>
                <w:sz w:val="24"/>
                <w:szCs w:val="24"/>
              </w:rPr>
            </w:pPr>
            <w:r w:rsidRPr="006975F0">
              <w:rPr>
                <w:rFonts w:hint="eastAsia"/>
                <w:sz w:val="24"/>
                <w:szCs w:val="24"/>
              </w:rPr>
              <w:t>軟體</w:t>
            </w:r>
          </w:p>
        </w:tc>
        <w:tc>
          <w:tcPr>
            <w:tcW w:w="2841" w:type="dxa"/>
          </w:tcPr>
          <w:p w14:paraId="2624CF0A" w14:textId="77777777" w:rsidR="006975F0" w:rsidRPr="006975F0" w:rsidRDefault="006975F0" w:rsidP="006B535C">
            <w:pPr>
              <w:pStyle w:val="afd"/>
              <w:rPr>
                <w:sz w:val="24"/>
                <w:szCs w:val="24"/>
              </w:rPr>
            </w:pPr>
            <w:r w:rsidRPr="006975F0">
              <w:rPr>
                <w:rFonts w:hint="eastAsia"/>
                <w:sz w:val="24"/>
                <w:szCs w:val="24"/>
              </w:rPr>
              <w:t>版本</w:t>
            </w:r>
          </w:p>
        </w:tc>
      </w:tr>
      <w:tr w:rsidR="006975F0" w:rsidRPr="006975F0" w14:paraId="5116F691" w14:textId="77777777" w:rsidTr="006B535C">
        <w:trPr>
          <w:jc w:val="center"/>
        </w:trPr>
        <w:tc>
          <w:tcPr>
            <w:tcW w:w="4153" w:type="dxa"/>
          </w:tcPr>
          <w:p w14:paraId="1FDAAB6D" w14:textId="77777777" w:rsidR="006975F0" w:rsidRPr="006975F0" w:rsidRDefault="006975F0" w:rsidP="006B535C">
            <w:pPr>
              <w:pStyle w:val="afd"/>
              <w:rPr>
                <w:sz w:val="24"/>
                <w:szCs w:val="24"/>
                <w:lang w:eastAsia="zh-TW"/>
              </w:rPr>
            </w:pPr>
            <w:r w:rsidRPr="006975F0">
              <w:rPr>
                <w:sz w:val="24"/>
                <w:szCs w:val="24"/>
              </w:rPr>
              <w:t>Microsoft Windows</w:t>
            </w:r>
          </w:p>
        </w:tc>
        <w:tc>
          <w:tcPr>
            <w:tcW w:w="2841" w:type="dxa"/>
            <w:vAlign w:val="center"/>
          </w:tcPr>
          <w:p w14:paraId="22EF4AD8" w14:textId="77777777" w:rsidR="006975F0" w:rsidRPr="006975F0" w:rsidRDefault="006975F0" w:rsidP="006B535C">
            <w:pPr>
              <w:pStyle w:val="afd"/>
              <w:rPr>
                <w:sz w:val="24"/>
                <w:szCs w:val="24"/>
              </w:rPr>
            </w:pPr>
            <w:r w:rsidRPr="006975F0">
              <w:rPr>
                <w:sz w:val="24"/>
                <w:szCs w:val="24"/>
              </w:rPr>
              <w:t>10</w:t>
            </w:r>
            <w:r w:rsidRPr="006975F0">
              <w:rPr>
                <w:rFonts w:cs="Arial"/>
                <w:color w:val="1E2127"/>
                <w:sz w:val="24"/>
                <w:szCs w:val="24"/>
              </w:rPr>
              <w:t xml:space="preserve"> and above</w:t>
            </w:r>
          </w:p>
        </w:tc>
      </w:tr>
      <w:tr w:rsidR="006975F0" w:rsidRPr="006975F0" w14:paraId="1F75472F" w14:textId="77777777" w:rsidTr="006B535C">
        <w:trPr>
          <w:jc w:val="center"/>
        </w:trPr>
        <w:tc>
          <w:tcPr>
            <w:tcW w:w="4153" w:type="dxa"/>
          </w:tcPr>
          <w:p w14:paraId="78FDF80E" w14:textId="77777777" w:rsidR="006975F0" w:rsidRPr="006975F0" w:rsidRDefault="006975F0" w:rsidP="006B535C">
            <w:pPr>
              <w:pStyle w:val="afd"/>
              <w:rPr>
                <w:sz w:val="24"/>
                <w:szCs w:val="24"/>
              </w:rPr>
            </w:pPr>
            <w:r w:rsidRPr="006975F0">
              <w:rPr>
                <w:sz w:val="24"/>
                <w:szCs w:val="24"/>
              </w:rPr>
              <w:t>Microsoft Edge</w:t>
            </w:r>
          </w:p>
          <w:p w14:paraId="42223A0E" w14:textId="77777777" w:rsidR="006975F0" w:rsidRPr="006975F0" w:rsidRDefault="006975F0" w:rsidP="006B535C">
            <w:pPr>
              <w:pStyle w:val="afd"/>
              <w:rPr>
                <w:rFonts w:ascii="Arial" w:hAnsi="Arial" w:cs="Arial"/>
                <w:color w:val="1E2127"/>
                <w:kern w:val="0"/>
                <w:sz w:val="24"/>
                <w:szCs w:val="24"/>
              </w:rPr>
            </w:pPr>
            <w:r w:rsidRPr="006975F0">
              <w:rPr>
                <w:sz w:val="24"/>
                <w:szCs w:val="24"/>
              </w:rPr>
              <w:t> (Chromium)</w:t>
            </w:r>
          </w:p>
        </w:tc>
        <w:tc>
          <w:tcPr>
            <w:tcW w:w="2841" w:type="dxa"/>
            <w:vAlign w:val="center"/>
          </w:tcPr>
          <w:p w14:paraId="361A066D" w14:textId="77777777" w:rsidR="006975F0" w:rsidRPr="006975F0" w:rsidRDefault="006975F0" w:rsidP="006B535C">
            <w:pPr>
              <w:pStyle w:val="afd"/>
              <w:rPr>
                <w:sz w:val="24"/>
                <w:szCs w:val="24"/>
                <w:lang w:eastAsia="zh-TW"/>
              </w:rPr>
            </w:pPr>
            <w:r w:rsidRPr="006975F0">
              <w:rPr>
                <w:rFonts w:hint="eastAsia"/>
                <w:sz w:val="24"/>
                <w:szCs w:val="24"/>
                <w:lang w:eastAsia="zh-TW"/>
              </w:rPr>
              <w:t>A</w:t>
            </w:r>
            <w:r w:rsidRPr="006975F0">
              <w:rPr>
                <w:sz w:val="24"/>
                <w:szCs w:val="24"/>
                <w:lang w:eastAsia="zh-TW"/>
              </w:rPr>
              <w:t>ll</w:t>
            </w:r>
          </w:p>
        </w:tc>
      </w:tr>
      <w:tr w:rsidR="006975F0" w:rsidRPr="006975F0" w14:paraId="143E8292" w14:textId="77777777" w:rsidTr="006B535C">
        <w:trPr>
          <w:jc w:val="center"/>
        </w:trPr>
        <w:tc>
          <w:tcPr>
            <w:tcW w:w="4153" w:type="dxa"/>
          </w:tcPr>
          <w:p w14:paraId="7138A9C4" w14:textId="77777777" w:rsidR="006975F0" w:rsidRPr="006975F0" w:rsidRDefault="006975F0" w:rsidP="006B535C">
            <w:pPr>
              <w:pStyle w:val="afd"/>
              <w:rPr>
                <w:sz w:val="24"/>
                <w:szCs w:val="24"/>
                <w:lang w:eastAsia="zh-TW"/>
              </w:rPr>
            </w:pPr>
            <w:r w:rsidRPr="006975F0">
              <w:rPr>
                <w:sz w:val="24"/>
                <w:szCs w:val="24"/>
              </w:rPr>
              <w:t xml:space="preserve">Google Chrome </w:t>
            </w:r>
          </w:p>
        </w:tc>
        <w:tc>
          <w:tcPr>
            <w:tcW w:w="2841" w:type="dxa"/>
            <w:vAlign w:val="center"/>
          </w:tcPr>
          <w:p w14:paraId="25D5C049" w14:textId="77777777" w:rsidR="006975F0" w:rsidRPr="006975F0" w:rsidRDefault="006975F0" w:rsidP="006B535C">
            <w:pPr>
              <w:pStyle w:val="afd"/>
              <w:rPr>
                <w:sz w:val="24"/>
                <w:szCs w:val="24"/>
              </w:rPr>
            </w:pPr>
            <w:r w:rsidRPr="006975F0">
              <w:rPr>
                <w:rFonts w:cs="Arial"/>
                <w:color w:val="1E2127"/>
                <w:sz w:val="24"/>
                <w:szCs w:val="24"/>
              </w:rPr>
              <w:t>75 and above</w:t>
            </w:r>
          </w:p>
        </w:tc>
      </w:tr>
      <w:tr w:rsidR="006975F0" w:rsidRPr="006975F0" w14:paraId="1A513A50" w14:textId="77777777" w:rsidTr="006B535C">
        <w:trPr>
          <w:jc w:val="center"/>
        </w:trPr>
        <w:tc>
          <w:tcPr>
            <w:tcW w:w="4153" w:type="dxa"/>
          </w:tcPr>
          <w:p w14:paraId="3D23CA8B" w14:textId="77777777" w:rsidR="006975F0" w:rsidRPr="006975F0" w:rsidRDefault="006975F0" w:rsidP="006B535C">
            <w:pPr>
              <w:pStyle w:val="afd"/>
              <w:rPr>
                <w:sz w:val="24"/>
                <w:szCs w:val="24"/>
              </w:rPr>
            </w:pPr>
            <w:r w:rsidRPr="006975F0">
              <w:rPr>
                <w:sz w:val="24"/>
                <w:szCs w:val="24"/>
              </w:rPr>
              <w:t>Mozilla Firefox</w:t>
            </w:r>
          </w:p>
        </w:tc>
        <w:tc>
          <w:tcPr>
            <w:tcW w:w="2841" w:type="dxa"/>
            <w:vAlign w:val="center"/>
          </w:tcPr>
          <w:p w14:paraId="211E167B" w14:textId="77777777" w:rsidR="006975F0" w:rsidRPr="006975F0" w:rsidRDefault="006975F0" w:rsidP="006B535C">
            <w:pPr>
              <w:pStyle w:val="afd"/>
              <w:rPr>
                <w:rFonts w:cs="Arial"/>
                <w:color w:val="1E2127"/>
                <w:sz w:val="24"/>
                <w:szCs w:val="24"/>
              </w:rPr>
            </w:pPr>
            <w:r w:rsidRPr="006975F0">
              <w:rPr>
                <w:rFonts w:cs="Arial"/>
                <w:color w:val="1E2127"/>
                <w:sz w:val="24"/>
                <w:szCs w:val="24"/>
              </w:rPr>
              <w:t>60 and above</w:t>
            </w:r>
          </w:p>
        </w:tc>
      </w:tr>
      <w:tr w:rsidR="006975F0" w:rsidRPr="006975F0" w14:paraId="27B73B2B" w14:textId="77777777" w:rsidTr="006B535C">
        <w:trPr>
          <w:jc w:val="center"/>
        </w:trPr>
        <w:tc>
          <w:tcPr>
            <w:tcW w:w="4153" w:type="dxa"/>
          </w:tcPr>
          <w:p w14:paraId="3936C96F" w14:textId="77777777" w:rsidR="006975F0" w:rsidRPr="006975F0" w:rsidRDefault="006975F0" w:rsidP="006B535C">
            <w:pPr>
              <w:pStyle w:val="afd"/>
              <w:rPr>
                <w:sz w:val="24"/>
                <w:szCs w:val="24"/>
                <w:lang w:eastAsia="zh-TW"/>
              </w:rPr>
            </w:pPr>
            <w:r w:rsidRPr="006975F0">
              <w:rPr>
                <w:rFonts w:hint="eastAsia"/>
                <w:sz w:val="24"/>
                <w:szCs w:val="24"/>
                <w:lang w:eastAsia="zh-TW"/>
              </w:rPr>
              <w:t>Sa</w:t>
            </w:r>
            <w:r w:rsidRPr="006975F0">
              <w:rPr>
                <w:sz w:val="24"/>
                <w:szCs w:val="24"/>
                <w:lang w:eastAsia="zh-TW"/>
              </w:rPr>
              <w:t>fari</w:t>
            </w:r>
          </w:p>
        </w:tc>
        <w:tc>
          <w:tcPr>
            <w:tcW w:w="2841" w:type="dxa"/>
            <w:vAlign w:val="center"/>
          </w:tcPr>
          <w:p w14:paraId="05DA6DE9" w14:textId="77777777" w:rsidR="006975F0" w:rsidRPr="006975F0" w:rsidRDefault="006975F0" w:rsidP="006B535C">
            <w:pPr>
              <w:pStyle w:val="afd"/>
              <w:rPr>
                <w:rFonts w:cs="Arial"/>
                <w:color w:val="1E2127"/>
                <w:sz w:val="24"/>
                <w:szCs w:val="24"/>
              </w:rPr>
            </w:pPr>
            <w:r w:rsidRPr="006975F0">
              <w:rPr>
                <w:rFonts w:cs="Arial"/>
                <w:color w:val="1E2127"/>
                <w:sz w:val="24"/>
                <w:szCs w:val="24"/>
              </w:rPr>
              <w:t>12 and above</w:t>
            </w:r>
          </w:p>
        </w:tc>
      </w:tr>
    </w:tbl>
    <w:p w14:paraId="32EBDAF0" w14:textId="0A11CDFC" w:rsidR="009049C3" w:rsidRDefault="009049C3" w:rsidP="00BE4EB4">
      <w:pPr>
        <w:numPr>
          <w:ilvl w:val="0"/>
          <w:numId w:val="6"/>
        </w:numPr>
        <w:tabs>
          <w:tab w:val="clear" w:pos="1140"/>
          <w:tab w:val="num" w:pos="660"/>
        </w:tabs>
        <w:spacing w:beforeLines="50" w:before="120"/>
        <w:ind w:leftChars="39" w:left="667" w:hanging="573"/>
        <w:jc w:val="both"/>
        <w:rPr>
          <w:rFonts w:eastAsia="標楷體" w:cstheme="minorHAnsi"/>
          <w:sz w:val="28"/>
          <w:szCs w:val="28"/>
        </w:rPr>
      </w:pPr>
      <w:r w:rsidRPr="00BE4EB4">
        <w:rPr>
          <w:rFonts w:eastAsia="標楷體" w:cstheme="minorHAnsi" w:hint="eastAsia"/>
          <w:sz w:val="28"/>
          <w:szCs w:val="28"/>
        </w:rPr>
        <w:t>技術</w:t>
      </w:r>
      <w:r w:rsidR="00BE4EB4" w:rsidRPr="00BE4EB4">
        <w:rPr>
          <w:rFonts w:eastAsia="標楷體" w:cstheme="minorHAnsi" w:hint="eastAsia"/>
          <w:sz w:val="28"/>
          <w:szCs w:val="28"/>
        </w:rPr>
        <w:t>規格</w:t>
      </w:r>
      <w:r w:rsidR="004403C9" w:rsidRPr="00BE4EB4">
        <w:rPr>
          <w:rFonts w:eastAsia="標楷體" w:cstheme="minorHAnsi" w:hint="eastAsia"/>
          <w:sz w:val="28"/>
          <w:szCs w:val="28"/>
        </w:rPr>
        <w:t>需</w:t>
      </w:r>
      <w:r w:rsidRPr="00BE4EB4">
        <w:rPr>
          <w:rFonts w:eastAsia="標楷體" w:cstheme="minorHAnsi" w:hint="eastAsia"/>
          <w:sz w:val="28"/>
          <w:szCs w:val="28"/>
        </w:rPr>
        <w:t>求</w:t>
      </w:r>
      <w:r w:rsidR="00CD0A39" w:rsidRPr="00BE4EB4">
        <w:rPr>
          <w:rFonts w:eastAsia="標楷體" w:cstheme="minorHAnsi" w:hint="eastAsia"/>
          <w:sz w:val="28"/>
          <w:szCs w:val="28"/>
        </w:rPr>
        <w:t>：</w:t>
      </w:r>
    </w:p>
    <w:p w14:paraId="2D9C6F63"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本系統字元編碼一律採用</w:t>
      </w:r>
      <w:r w:rsidRPr="00F062BC">
        <w:rPr>
          <w:rFonts w:cstheme="minorHAnsi" w:hint="eastAsia"/>
          <w:szCs w:val="28"/>
        </w:rPr>
        <w:t xml:space="preserve"> UTF-8</w:t>
      </w:r>
      <w:r w:rsidRPr="00F062BC">
        <w:rPr>
          <w:rFonts w:cstheme="minorHAnsi" w:hint="eastAsia"/>
          <w:szCs w:val="28"/>
        </w:rPr>
        <w:t>。</w:t>
      </w:r>
    </w:p>
    <w:p w14:paraId="656A0619"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D1215A">
        <w:rPr>
          <w:rFonts w:cstheme="minorHAnsi" w:hint="eastAsia"/>
          <w:szCs w:val="28"/>
        </w:rPr>
        <w:lastRenderedPageBreak/>
        <w:t>主要程式語言需使用物件導向式語言，如</w:t>
      </w:r>
      <w:r w:rsidRPr="00D1215A">
        <w:rPr>
          <w:rFonts w:cstheme="minorHAnsi" w:hint="eastAsia"/>
          <w:szCs w:val="28"/>
        </w:rPr>
        <w:t>.NET C#</w:t>
      </w:r>
      <w:r w:rsidRPr="00D1215A">
        <w:rPr>
          <w:rFonts w:cstheme="minorHAnsi" w:hint="eastAsia"/>
          <w:szCs w:val="28"/>
        </w:rPr>
        <w:t>或</w:t>
      </w:r>
      <w:r w:rsidRPr="00D1215A">
        <w:rPr>
          <w:rFonts w:cstheme="minorHAnsi" w:hint="eastAsia"/>
          <w:szCs w:val="28"/>
        </w:rPr>
        <w:t>Java</w:t>
      </w:r>
      <w:r w:rsidRPr="00D1215A">
        <w:rPr>
          <w:rFonts w:cstheme="minorHAnsi" w:hint="eastAsia"/>
          <w:szCs w:val="28"/>
        </w:rPr>
        <w:t>。</w:t>
      </w:r>
    </w:p>
    <w:p w14:paraId="2F78E4D2"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程式前端</w:t>
      </w:r>
      <w:r>
        <w:rPr>
          <w:rFonts w:cstheme="minorHAnsi" w:hint="eastAsia"/>
          <w:szCs w:val="28"/>
        </w:rPr>
        <w:t>可使用</w:t>
      </w:r>
      <w:r w:rsidRPr="00F062BC">
        <w:rPr>
          <w:rFonts w:cstheme="minorHAnsi" w:hint="eastAsia"/>
          <w:szCs w:val="28"/>
        </w:rPr>
        <w:t>HTML5, CSS3, SCSS</w:t>
      </w:r>
      <w:r>
        <w:rPr>
          <w:rFonts w:cstheme="minorHAnsi" w:hint="eastAsia"/>
          <w:szCs w:val="28"/>
        </w:rPr>
        <w:t>,</w:t>
      </w:r>
      <w:r w:rsidRPr="00A830F9">
        <w:rPr>
          <w:rFonts w:cstheme="minorHAnsi" w:hint="eastAsia"/>
          <w:szCs w:val="28"/>
        </w:rPr>
        <w:t xml:space="preserve"> </w:t>
      </w:r>
      <w:r w:rsidRPr="00F062BC">
        <w:rPr>
          <w:rFonts w:cstheme="minorHAnsi" w:hint="eastAsia"/>
          <w:szCs w:val="28"/>
        </w:rPr>
        <w:t>TypeScript</w:t>
      </w:r>
      <w:r w:rsidRPr="00F062BC">
        <w:rPr>
          <w:rFonts w:cstheme="minorHAnsi" w:hint="eastAsia"/>
          <w:szCs w:val="28"/>
        </w:rPr>
        <w:t>建構。</w:t>
      </w:r>
    </w:p>
    <w:p w14:paraId="4BEF09CE"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須以</w:t>
      </w:r>
      <w:r w:rsidRPr="00F062BC">
        <w:rPr>
          <w:rFonts w:cstheme="minorHAnsi" w:hint="eastAsia"/>
          <w:szCs w:val="28"/>
        </w:rPr>
        <w:t xml:space="preserve"> ORM </w:t>
      </w:r>
      <w:r w:rsidRPr="00F062BC">
        <w:rPr>
          <w:rFonts w:cstheme="minorHAnsi" w:hint="eastAsia"/>
          <w:szCs w:val="28"/>
        </w:rPr>
        <w:t>框架進行資料操作，除非必要，不使用</w:t>
      </w:r>
      <w:r w:rsidRPr="00F062BC">
        <w:rPr>
          <w:rFonts w:cstheme="minorHAnsi" w:hint="eastAsia"/>
          <w:szCs w:val="28"/>
        </w:rPr>
        <w:t xml:space="preserve"> Stored procedure</w:t>
      </w:r>
      <w:r w:rsidRPr="00F062BC">
        <w:rPr>
          <w:rFonts w:cstheme="minorHAnsi" w:hint="eastAsia"/>
          <w:szCs w:val="28"/>
        </w:rPr>
        <w:t>。</w:t>
      </w:r>
    </w:p>
    <w:p w14:paraId="2C58028C"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如使用第三方程式套件，須提出合法使用之授權證明，並保障可運用於系統後續擴充之權益。</w:t>
      </w:r>
    </w:p>
    <w:p w14:paraId="47667F1D"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如使用流程引擎，必須依循</w:t>
      </w:r>
      <w:r w:rsidRPr="00F062BC">
        <w:rPr>
          <w:rFonts w:cstheme="minorHAnsi" w:hint="eastAsia"/>
          <w:szCs w:val="28"/>
        </w:rPr>
        <w:t xml:space="preserve"> BPMN </w:t>
      </w:r>
      <w:r w:rsidRPr="00F062BC">
        <w:rPr>
          <w:rFonts w:cstheme="minorHAnsi" w:hint="eastAsia"/>
          <w:szCs w:val="28"/>
        </w:rPr>
        <w:t>標準。</w:t>
      </w:r>
    </w:p>
    <w:p w14:paraId="42275599" w14:textId="34F3B3AC" w:rsidR="00BE4EB4"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以</w:t>
      </w:r>
      <w:r w:rsidRPr="00F062BC">
        <w:rPr>
          <w:rFonts w:cstheme="minorHAnsi" w:hint="eastAsia"/>
          <w:szCs w:val="28"/>
        </w:rPr>
        <w:t xml:space="preserve"> Git</w:t>
      </w:r>
      <w:r w:rsidRPr="00F062BC">
        <w:rPr>
          <w:rFonts w:cstheme="minorHAnsi" w:hint="eastAsia"/>
          <w:szCs w:val="28"/>
        </w:rPr>
        <w:t>作為版本控管機制，存放於本會</w:t>
      </w:r>
      <w:r w:rsidRPr="00F062BC">
        <w:rPr>
          <w:rFonts w:cstheme="minorHAnsi" w:hint="eastAsia"/>
          <w:szCs w:val="28"/>
        </w:rPr>
        <w:t xml:space="preserve"> Git</w:t>
      </w:r>
      <w:r>
        <w:rPr>
          <w:rFonts w:cstheme="minorHAnsi"/>
          <w:szCs w:val="28"/>
        </w:rPr>
        <w:t>H</w:t>
      </w:r>
      <w:r w:rsidRPr="00F062BC">
        <w:rPr>
          <w:rFonts w:cstheme="minorHAnsi" w:hint="eastAsia"/>
          <w:szCs w:val="28"/>
        </w:rPr>
        <w:t xml:space="preserve">ub </w:t>
      </w:r>
      <w:r w:rsidRPr="00F062BC">
        <w:rPr>
          <w:rFonts w:cstheme="minorHAnsi" w:hint="eastAsia"/>
          <w:szCs w:val="28"/>
        </w:rPr>
        <w:t>儲存庫。</w:t>
      </w:r>
    </w:p>
    <w:p w14:paraId="044099B1" w14:textId="3CA76DCA" w:rsidR="008D5940" w:rsidRPr="00F062BC" w:rsidRDefault="008D5940" w:rsidP="00BE4EB4">
      <w:pPr>
        <w:pStyle w:val="ad"/>
        <w:numPr>
          <w:ilvl w:val="0"/>
          <w:numId w:val="28"/>
        </w:numPr>
        <w:spacing w:beforeLines="50" w:before="120"/>
        <w:ind w:leftChars="0"/>
        <w:jc w:val="both"/>
        <w:rPr>
          <w:rFonts w:cstheme="minorHAnsi"/>
          <w:szCs w:val="28"/>
        </w:rPr>
      </w:pPr>
      <w:r>
        <w:rPr>
          <w:rFonts w:cstheme="minorHAnsi" w:hint="eastAsia"/>
          <w:szCs w:val="28"/>
        </w:rPr>
        <w:t>資料庫建議採用</w:t>
      </w:r>
      <w:r>
        <w:rPr>
          <w:rFonts w:cstheme="minorHAnsi"/>
          <w:szCs w:val="28"/>
        </w:rPr>
        <w:t>SQL Server</w:t>
      </w:r>
    </w:p>
    <w:p w14:paraId="7A0BB528" w14:textId="77777777" w:rsidR="00BE4EB4"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程式功能須以</w:t>
      </w:r>
      <w:r w:rsidRPr="00F062BC">
        <w:rPr>
          <w:rFonts w:cstheme="minorHAnsi" w:hint="eastAsia"/>
          <w:szCs w:val="28"/>
        </w:rPr>
        <w:t xml:space="preserve">Restful API </w:t>
      </w:r>
      <w:r w:rsidRPr="00F062BC">
        <w:rPr>
          <w:rFonts w:cstheme="minorHAnsi" w:hint="eastAsia"/>
          <w:szCs w:val="28"/>
        </w:rPr>
        <w:t>等型態提供，並須有驗證、授權檢查機制。</w:t>
      </w:r>
    </w:p>
    <w:p w14:paraId="2E31B2EC" w14:textId="77777777" w:rsidR="00BE4EB4" w:rsidRPr="00F062BC" w:rsidRDefault="00BE4EB4" w:rsidP="00BE4EB4">
      <w:pPr>
        <w:pStyle w:val="ad"/>
        <w:numPr>
          <w:ilvl w:val="0"/>
          <w:numId w:val="28"/>
        </w:numPr>
        <w:spacing w:beforeLines="50" w:before="120"/>
        <w:ind w:leftChars="0"/>
        <w:jc w:val="both"/>
        <w:rPr>
          <w:rFonts w:cstheme="minorHAnsi"/>
          <w:szCs w:val="28"/>
        </w:rPr>
      </w:pPr>
      <w:r>
        <w:rPr>
          <w:rFonts w:cstheme="minorHAnsi" w:hint="eastAsia"/>
          <w:szCs w:val="28"/>
        </w:rPr>
        <w:t>系統需支援微服務架構。</w:t>
      </w:r>
    </w:p>
    <w:p w14:paraId="43A9D715" w14:textId="77777777" w:rsidR="00BE4EB4" w:rsidRPr="00F062BC" w:rsidRDefault="00BE4EB4" w:rsidP="00BE4EB4">
      <w:pPr>
        <w:pStyle w:val="ad"/>
        <w:numPr>
          <w:ilvl w:val="0"/>
          <w:numId w:val="28"/>
        </w:numPr>
        <w:spacing w:beforeLines="50" w:before="120"/>
        <w:ind w:leftChars="0"/>
        <w:jc w:val="both"/>
        <w:rPr>
          <w:rFonts w:cstheme="minorHAnsi"/>
          <w:szCs w:val="28"/>
        </w:rPr>
      </w:pPr>
      <w:r>
        <w:rPr>
          <w:rFonts w:cstheme="minorHAnsi" w:hint="eastAsia"/>
          <w:szCs w:val="28"/>
        </w:rPr>
        <w:t>能</w:t>
      </w:r>
      <w:r w:rsidRPr="00F062BC">
        <w:rPr>
          <w:rFonts w:cstheme="minorHAnsi" w:hint="eastAsia"/>
          <w:szCs w:val="28"/>
        </w:rPr>
        <w:t>支援持續整合流程（</w:t>
      </w:r>
      <w:r w:rsidRPr="00F062BC">
        <w:rPr>
          <w:rFonts w:cstheme="minorHAnsi"/>
          <w:szCs w:val="28"/>
        </w:rPr>
        <w:t>Continuous Integration</w:t>
      </w:r>
      <w:r w:rsidRPr="00F062BC">
        <w:rPr>
          <w:rFonts w:cstheme="minorHAnsi" w:hint="eastAsia"/>
          <w:szCs w:val="28"/>
        </w:rPr>
        <w:t>）</w:t>
      </w:r>
      <w:r>
        <w:rPr>
          <w:rFonts w:cstheme="minorHAnsi" w:hint="eastAsia"/>
          <w:szCs w:val="28"/>
        </w:rPr>
        <w:t>與持續部署及自動化測試</w:t>
      </w:r>
      <w:r w:rsidRPr="00F062BC">
        <w:rPr>
          <w:rFonts w:cstheme="minorHAnsi" w:hint="eastAsia"/>
          <w:szCs w:val="28"/>
        </w:rPr>
        <w:t>。</w:t>
      </w:r>
    </w:p>
    <w:p w14:paraId="65AD282E"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主機須採用三層式網站資訊安全架構建置，外部資料僅可透過</w:t>
      </w:r>
      <w:r w:rsidRPr="00F062BC">
        <w:rPr>
          <w:rFonts w:cstheme="minorHAnsi" w:hint="eastAsia"/>
          <w:szCs w:val="28"/>
        </w:rPr>
        <w:t>DMZ</w:t>
      </w:r>
      <w:r w:rsidRPr="00F062BC">
        <w:rPr>
          <w:rFonts w:cstheme="minorHAnsi" w:hint="eastAsia"/>
          <w:szCs w:val="28"/>
        </w:rPr>
        <w:t>區主機導入，不得直接存取內網主機。</w:t>
      </w:r>
    </w:p>
    <w:p w14:paraId="3EEB4799" w14:textId="77777777" w:rsidR="00BE4EB4" w:rsidRPr="00F062BC"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DMZ</w:t>
      </w:r>
      <w:r w:rsidRPr="00F062BC">
        <w:rPr>
          <w:rFonts w:cstheme="minorHAnsi" w:hint="eastAsia"/>
          <w:szCs w:val="28"/>
        </w:rPr>
        <w:t>區主機與內網</w:t>
      </w:r>
      <w:r w:rsidRPr="00F062BC">
        <w:rPr>
          <w:rFonts w:cstheme="minorHAnsi" w:hint="eastAsia"/>
          <w:szCs w:val="28"/>
        </w:rPr>
        <w:t>AP</w:t>
      </w:r>
      <w:r w:rsidRPr="00F062BC">
        <w:rPr>
          <w:rFonts w:cstheme="minorHAnsi" w:hint="eastAsia"/>
          <w:szCs w:val="28"/>
        </w:rPr>
        <w:t>主機須使用特定埠</w:t>
      </w:r>
      <w:r w:rsidRPr="00F062BC">
        <w:rPr>
          <w:rFonts w:cstheme="minorHAnsi" w:hint="eastAsia"/>
          <w:szCs w:val="28"/>
        </w:rPr>
        <w:t>(Port)</w:t>
      </w:r>
      <w:r w:rsidRPr="00F062BC">
        <w:rPr>
          <w:rFonts w:cstheme="minorHAnsi" w:hint="eastAsia"/>
          <w:szCs w:val="28"/>
        </w:rPr>
        <w:t>連結，不得與內網</w:t>
      </w:r>
      <w:r w:rsidRPr="00F062BC">
        <w:rPr>
          <w:rFonts w:cstheme="minorHAnsi" w:hint="eastAsia"/>
          <w:szCs w:val="28"/>
        </w:rPr>
        <w:t>DB</w:t>
      </w:r>
      <w:r w:rsidRPr="00F062BC">
        <w:rPr>
          <w:rFonts w:cstheme="minorHAnsi" w:hint="eastAsia"/>
          <w:szCs w:val="28"/>
        </w:rPr>
        <w:t>主機直接連結。</w:t>
      </w:r>
    </w:p>
    <w:p w14:paraId="63269F15" w14:textId="6CAFF9BD" w:rsidR="00BE4EB4" w:rsidRDefault="00BE4EB4" w:rsidP="00BE4EB4">
      <w:pPr>
        <w:pStyle w:val="ad"/>
        <w:numPr>
          <w:ilvl w:val="0"/>
          <w:numId w:val="28"/>
        </w:numPr>
        <w:spacing w:beforeLines="50" w:before="120"/>
        <w:ind w:leftChars="0"/>
        <w:jc w:val="both"/>
        <w:rPr>
          <w:rFonts w:cstheme="minorHAnsi"/>
          <w:szCs w:val="28"/>
        </w:rPr>
      </w:pPr>
      <w:r w:rsidRPr="00F062BC">
        <w:rPr>
          <w:rFonts w:cstheme="minorHAnsi" w:hint="eastAsia"/>
          <w:szCs w:val="28"/>
        </w:rPr>
        <w:t>內外部</w:t>
      </w:r>
      <w:proofErr w:type="gramStart"/>
      <w:r w:rsidRPr="00F062BC">
        <w:rPr>
          <w:rFonts w:cstheme="minorHAnsi" w:hint="eastAsia"/>
          <w:szCs w:val="28"/>
        </w:rPr>
        <w:t>使用者須可使用</w:t>
      </w:r>
      <w:proofErr w:type="gramEnd"/>
      <w:r w:rsidRPr="00F062BC">
        <w:rPr>
          <w:rFonts w:cstheme="minorHAnsi" w:hint="eastAsia"/>
          <w:szCs w:val="28"/>
        </w:rPr>
        <w:t>瀏覽器透過</w:t>
      </w:r>
      <w:r w:rsidRPr="00F062BC">
        <w:rPr>
          <w:rFonts w:cstheme="minorHAnsi" w:hint="eastAsia"/>
          <w:szCs w:val="28"/>
        </w:rPr>
        <w:t>https(443 Port)</w:t>
      </w:r>
      <w:r w:rsidRPr="00F062BC">
        <w:rPr>
          <w:rFonts w:cstheme="minorHAnsi" w:hint="eastAsia"/>
          <w:szCs w:val="28"/>
        </w:rPr>
        <w:t>直接使用本系統，無須透過</w:t>
      </w:r>
      <w:r w:rsidRPr="00F062BC">
        <w:rPr>
          <w:rFonts w:cstheme="minorHAnsi" w:hint="eastAsia"/>
          <w:szCs w:val="28"/>
        </w:rPr>
        <w:t>VPN</w:t>
      </w:r>
      <w:r w:rsidRPr="00F062BC">
        <w:rPr>
          <w:rFonts w:cstheme="minorHAnsi" w:hint="eastAsia"/>
          <w:szCs w:val="28"/>
        </w:rPr>
        <w:t>，其通訊傳輸須加密。</w:t>
      </w:r>
    </w:p>
    <w:p w14:paraId="71FE6DA6" w14:textId="463EE2A9" w:rsidR="000E1CF4" w:rsidRPr="00FD79C2" w:rsidRDefault="000E1CF4" w:rsidP="00DA3004">
      <w:pPr>
        <w:pStyle w:val="ad"/>
        <w:numPr>
          <w:ilvl w:val="0"/>
          <w:numId w:val="28"/>
        </w:numPr>
        <w:spacing w:beforeLines="50" w:before="120"/>
        <w:ind w:leftChars="0"/>
        <w:jc w:val="both"/>
        <w:rPr>
          <w:rFonts w:cstheme="minorHAnsi"/>
          <w:szCs w:val="28"/>
        </w:rPr>
      </w:pPr>
      <w:r>
        <w:rPr>
          <w:rFonts w:cstheme="minorHAnsi" w:hint="eastAsia"/>
          <w:szCs w:val="28"/>
        </w:rPr>
        <w:t>行動裝置支援需求：本網站</w:t>
      </w:r>
      <w:r w:rsidR="008D74B8">
        <w:rPr>
          <w:rFonts w:cstheme="minorHAnsi" w:hint="eastAsia"/>
          <w:szCs w:val="28"/>
        </w:rPr>
        <w:t>部分功能</w:t>
      </w:r>
      <w:r>
        <w:rPr>
          <w:rFonts w:cstheme="minorHAnsi" w:hint="eastAsia"/>
          <w:szCs w:val="28"/>
        </w:rPr>
        <w:t>須響應式設計</w:t>
      </w:r>
      <w:r>
        <w:rPr>
          <w:rFonts w:cstheme="minorHAnsi" w:hint="eastAsia"/>
          <w:szCs w:val="28"/>
        </w:rPr>
        <w:t>(</w:t>
      </w:r>
      <w:r>
        <w:rPr>
          <w:rFonts w:cstheme="minorHAnsi"/>
          <w:szCs w:val="28"/>
        </w:rPr>
        <w:t>Responsive Web Design)</w:t>
      </w:r>
      <w:r>
        <w:rPr>
          <w:rFonts w:cstheme="minorHAnsi" w:hint="eastAsia"/>
          <w:szCs w:val="28"/>
        </w:rPr>
        <w:t>，以符合手機、平板等不同裝置使用者需求，需可於</w:t>
      </w:r>
      <w:r>
        <w:rPr>
          <w:rFonts w:cstheme="minorHAnsi" w:hint="eastAsia"/>
          <w:szCs w:val="28"/>
        </w:rPr>
        <w:t>I</w:t>
      </w:r>
      <w:r>
        <w:rPr>
          <w:rFonts w:cstheme="minorHAnsi"/>
          <w:szCs w:val="28"/>
        </w:rPr>
        <w:t>OS(</w:t>
      </w:r>
      <w:r>
        <w:rPr>
          <w:rFonts w:cstheme="minorHAnsi" w:hint="eastAsia"/>
          <w:szCs w:val="28"/>
        </w:rPr>
        <w:t>各版本</w:t>
      </w:r>
      <w:r>
        <w:rPr>
          <w:rFonts w:cstheme="minorHAnsi" w:hint="eastAsia"/>
          <w:szCs w:val="28"/>
        </w:rPr>
        <w:t>)</w:t>
      </w:r>
      <w:r>
        <w:rPr>
          <w:rFonts w:cstheme="minorHAnsi" w:hint="eastAsia"/>
          <w:szCs w:val="28"/>
        </w:rPr>
        <w:t>、</w:t>
      </w:r>
      <w:r>
        <w:rPr>
          <w:rFonts w:cstheme="minorHAnsi"/>
          <w:szCs w:val="28"/>
        </w:rPr>
        <w:t>Android</w:t>
      </w:r>
      <w:r>
        <w:rPr>
          <w:rFonts w:cstheme="minorHAnsi" w:hint="eastAsia"/>
          <w:szCs w:val="28"/>
        </w:rPr>
        <w:t>(</w:t>
      </w:r>
      <w:r>
        <w:rPr>
          <w:rFonts w:cstheme="minorHAnsi" w:hint="eastAsia"/>
          <w:szCs w:val="28"/>
        </w:rPr>
        <w:t>各版</w:t>
      </w:r>
      <w:r w:rsidRPr="00FD79C2">
        <w:rPr>
          <w:rFonts w:cstheme="minorHAnsi" w:hint="eastAsia"/>
          <w:szCs w:val="28"/>
        </w:rPr>
        <w:t>本</w:t>
      </w:r>
      <w:r w:rsidRPr="00FD79C2">
        <w:rPr>
          <w:rFonts w:cstheme="minorHAnsi" w:hint="eastAsia"/>
          <w:szCs w:val="28"/>
        </w:rPr>
        <w:t>)</w:t>
      </w:r>
      <w:r w:rsidRPr="00FD79C2">
        <w:rPr>
          <w:rFonts w:cstheme="minorHAnsi" w:hint="eastAsia"/>
          <w:szCs w:val="28"/>
        </w:rPr>
        <w:t>各不同系統清楚瀏覽、使用與體驗。</w:t>
      </w:r>
    </w:p>
    <w:p w14:paraId="40E1876F" w14:textId="77777777" w:rsidR="008D5940" w:rsidRPr="00FD79C2" w:rsidRDefault="00DA3004" w:rsidP="008D5940">
      <w:pPr>
        <w:pStyle w:val="ad"/>
        <w:numPr>
          <w:ilvl w:val="0"/>
          <w:numId w:val="28"/>
        </w:numPr>
        <w:spacing w:beforeLines="50" w:before="120"/>
        <w:ind w:leftChars="0"/>
        <w:jc w:val="both"/>
        <w:rPr>
          <w:rFonts w:cstheme="minorHAnsi"/>
          <w:szCs w:val="28"/>
        </w:rPr>
      </w:pPr>
      <w:r w:rsidRPr="00FD79C2">
        <w:rPr>
          <w:rFonts w:cstheme="minorHAnsi" w:hint="eastAsia"/>
          <w:szCs w:val="28"/>
        </w:rPr>
        <w:t>分析報表需求：</w:t>
      </w:r>
    </w:p>
    <w:p w14:paraId="3F34EC92" w14:textId="11D94522" w:rsidR="00DA3004" w:rsidRPr="00FD79C2" w:rsidRDefault="00DA3004" w:rsidP="00174913">
      <w:pPr>
        <w:pStyle w:val="ad"/>
        <w:numPr>
          <w:ilvl w:val="3"/>
          <w:numId w:val="47"/>
        </w:numPr>
        <w:spacing w:beforeLines="50" w:before="120"/>
        <w:ind w:leftChars="0" w:left="2552"/>
        <w:jc w:val="both"/>
        <w:rPr>
          <w:rFonts w:cstheme="minorHAnsi"/>
          <w:szCs w:val="28"/>
        </w:rPr>
      </w:pPr>
      <w:r w:rsidRPr="00FD79C2">
        <w:rPr>
          <w:rFonts w:cstheme="minorHAnsi" w:hint="eastAsia"/>
          <w:szCs w:val="28"/>
        </w:rPr>
        <w:t>建議採用工具</w:t>
      </w:r>
      <w:r w:rsidRPr="00FD79C2">
        <w:rPr>
          <w:rFonts w:cstheme="minorHAnsi" w:hint="eastAsia"/>
          <w:szCs w:val="28"/>
        </w:rPr>
        <w:t>Tableau</w:t>
      </w:r>
      <w:r w:rsidR="005D1D14" w:rsidRPr="00FD79C2">
        <w:rPr>
          <w:rFonts w:cstheme="minorHAnsi" w:hint="eastAsia"/>
          <w:szCs w:val="28"/>
        </w:rPr>
        <w:t xml:space="preserve"> </w:t>
      </w:r>
      <w:r w:rsidR="008D5940" w:rsidRPr="00FD79C2">
        <w:rPr>
          <w:rFonts w:cstheme="minorHAnsi"/>
          <w:szCs w:val="28"/>
        </w:rPr>
        <w:t>(online</w:t>
      </w:r>
      <w:r w:rsidR="008D5940" w:rsidRPr="00FD79C2">
        <w:rPr>
          <w:rFonts w:cstheme="minorHAnsi" w:hint="eastAsia"/>
          <w:szCs w:val="28"/>
        </w:rPr>
        <w:t>)</w:t>
      </w:r>
      <w:r w:rsidR="005D1D14" w:rsidRPr="00FD79C2">
        <w:rPr>
          <w:rFonts w:cstheme="minorHAnsi" w:hint="eastAsia"/>
          <w:szCs w:val="28"/>
        </w:rPr>
        <w:t>並可用網頁</w:t>
      </w:r>
      <w:proofErr w:type="gramStart"/>
      <w:r w:rsidR="008D5940" w:rsidRPr="00FD79C2">
        <w:rPr>
          <w:rFonts w:cstheme="minorHAnsi" w:hint="eastAsia"/>
          <w:szCs w:val="28"/>
        </w:rPr>
        <w:t>崁</w:t>
      </w:r>
      <w:proofErr w:type="gramEnd"/>
      <w:r w:rsidR="008D5940" w:rsidRPr="00FD79C2">
        <w:rPr>
          <w:rFonts w:cstheme="minorHAnsi" w:hint="eastAsia"/>
          <w:szCs w:val="28"/>
        </w:rPr>
        <w:t>入或</w:t>
      </w:r>
      <w:r w:rsidR="008D5940" w:rsidRPr="00FD79C2">
        <w:rPr>
          <w:rFonts w:cstheme="minorHAnsi" w:hint="eastAsia"/>
          <w:szCs w:val="28"/>
        </w:rPr>
        <w:t>API</w:t>
      </w:r>
      <w:r w:rsidR="008D5940" w:rsidRPr="00FD79C2">
        <w:rPr>
          <w:rFonts w:cstheme="minorHAnsi" w:hint="eastAsia"/>
          <w:szCs w:val="28"/>
        </w:rPr>
        <w:t>提供資料</w:t>
      </w:r>
    </w:p>
    <w:p w14:paraId="506DE119" w14:textId="63FD208B" w:rsidR="008D5940" w:rsidRPr="00FD79C2" w:rsidRDefault="008D5940" w:rsidP="00174913">
      <w:pPr>
        <w:pStyle w:val="ad"/>
        <w:numPr>
          <w:ilvl w:val="3"/>
          <w:numId w:val="47"/>
        </w:numPr>
        <w:spacing w:beforeLines="50" w:before="120"/>
        <w:ind w:leftChars="0" w:left="2552"/>
        <w:jc w:val="both"/>
        <w:rPr>
          <w:rFonts w:cstheme="minorHAnsi"/>
          <w:szCs w:val="28"/>
        </w:rPr>
      </w:pPr>
      <w:r w:rsidRPr="00FD79C2">
        <w:rPr>
          <w:rFonts w:cstheme="minorHAnsi" w:hint="eastAsia"/>
          <w:szCs w:val="28"/>
        </w:rPr>
        <w:t>需要建置報表專用資料市集</w:t>
      </w:r>
      <w:r w:rsidRPr="00FD79C2">
        <w:rPr>
          <w:rFonts w:cstheme="minorHAnsi" w:hint="eastAsia"/>
          <w:szCs w:val="28"/>
        </w:rPr>
        <w:t>(</w:t>
      </w:r>
      <w:r w:rsidRPr="00FD79C2">
        <w:rPr>
          <w:rFonts w:cstheme="minorHAnsi"/>
          <w:szCs w:val="28"/>
        </w:rPr>
        <w:t>Data</w:t>
      </w:r>
      <w:r w:rsidRPr="00FD79C2">
        <w:rPr>
          <w:rFonts w:cstheme="minorHAnsi" w:hint="eastAsia"/>
          <w:szCs w:val="28"/>
        </w:rPr>
        <w:t xml:space="preserve"> </w:t>
      </w:r>
      <w:r w:rsidRPr="00FD79C2">
        <w:rPr>
          <w:rFonts w:cstheme="minorHAnsi"/>
          <w:szCs w:val="28"/>
        </w:rPr>
        <w:t>Mart)</w:t>
      </w:r>
      <w:r w:rsidR="00174913" w:rsidRPr="00FD79C2">
        <w:rPr>
          <w:rFonts w:cstheme="minorHAnsi" w:hint="eastAsia"/>
          <w:szCs w:val="28"/>
        </w:rPr>
        <w:t>與</w:t>
      </w:r>
      <w:r w:rsidR="00174913" w:rsidRPr="00FD79C2">
        <w:rPr>
          <w:rFonts w:cstheme="minorHAnsi" w:hint="eastAsia"/>
          <w:szCs w:val="28"/>
        </w:rPr>
        <w:t>ETL</w:t>
      </w:r>
      <w:r w:rsidR="00174913" w:rsidRPr="00FD79C2">
        <w:rPr>
          <w:rFonts w:cstheme="minorHAnsi" w:hint="eastAsia"/>
          <w:szCs w:val="28"/>
        </w:rPr>
        <w:t>的規劃</w:t>
      </w:r>
    </w:p>
    <w:p w14:paraId="217600D5" w14:textId="2DEA84D8" w:rsidR="005D1D14" w:rsidRPr="00FD79C2" w:rsidRDefault="008D5940" w:rsidP="00174913">
      <w:pPr>
        <w:pStyle w:val="ad"/>
        <w:numPr>
          <w:ilvl w:val="3"/>
          <w:numId w:val="47"/>
        </w:numPr>
        <w:spacing w:beforeLines="50" w:before="120"/>
        <w:ind w:leftChars="0" w:left="2552"/>
        <w:jc w:val="both"/>
        <w:rPr>
          <w:rFonts w:cstheme="minorHAnsi"/>
          <w:szCs w:val="28"/>
        </w:rPr>
      </w:pPr>
      <w:r w:rsidRPr="00FD79C2">
        <w:rPr>
          <w:rFonts w:cstheme="minorHAnsi" w:hint="eastAsia"/>
          <w:szCs w:val="28"/>
        </w:rPr>
        <w:t>請得標廠商規劃資料備份、索引調教及過期資料刪除、報表儲存空間</w:t>
      </w:r>
    </w:p>
    <w:p w14:paraId="5BB1D50C" w14:textId="77777777" w:rsidR="00BE4EB4" w:rsidRPr="00FD79C2" w:rsidRDefault="00BE4EB4" w:rsidP="00BE4EB4">
      <w:pPr>
        <w:pStyle w:val="ad"/>
        <w:numPr>
          <w:ilvl w:val="0"/>
          <w:numId w:val="28"/>
        </w:numPr>
        <w:spacing w:beforeLines="50" w:before="120"/>
        <w:ind w:leftChars="0"/>
        <w:jc w:val="both"/>
        <w:rPr>
          <w:rFonts w:cstheme="minorHAnsi"/>
          <w:szCs w:val="28"/>
        </w:rPr>
      </w:pPr>
      <w:r w:rsidRPr="00FD79C2">
        <w:rPr>
          <w:rFonts w:cstheme="minorHAnsi"/>
          <w:szCs w:val="28"/>
        </w:rPr>
        <w:t>UIUX</w:t>
      </w:r>
      <w:r w:rsidRPr="00FD79C2">
        <w:rPr>
          <w:rFonts w:cstheme="minorHAnsi" w:hint="eastAsia"/>
          <w:szCs w:val="28"/>
        </w:rPr>
        <w:t>需求：</w:t>
      </w:r>
    </w:p>
    <w:p w14:paraId="50472731" w14:textId="77777777" w:rsidR="00BE4EB4" w:rsidRPr="00FD79C2" w:rsidRDefault="00BE4EB4" w:rsidP="00BE4EB4">
      <w:pPr>
        <w:adjustRightInd/>
        <w:spacing w:beforeLines="50" w:before="120"/>
        <w:ind w:leftChars="616" w:left="1478"/>
        <w:textAlignment w:val="auto"/>
        <w:rPr>
          <w:rFonts w:eastAsia="標楷體" w:cstheme="minorHAnsi"/>
          <w:sz w:val="28"/>
          <w:szCs w:val="28"/>
        </w:rPr>
      </w:pPr>
      <w:r w:rsidRPr="00FD79C2">
        <w:rPr>
          <w:rFonts w:eastAsia="標楷體" w:cstheme="minorHAnsi"/>
          <w:sz w:val="28"/>
          <w:szCs w:val="28"/>
        </w:rPr>
        <w:t>UX</w:t>
      </w:r>
    </w:p>
    <w:p w14:paraId="54B769FA"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運用各種研究方法去了解使用者想法與需求（實驗、問卷、使用者訪談等）</w:t>
      </w:r>
      <w:r w:rsidRPr="00FD79C2">
        <w:rPr>
          <w:rFonts w:cstheme="minorHAnsi" w:hint="eastAsia"/>
          <w:szCs w:val="28"/>
        </w:rPr>
        <w:t> </w:t>
      </w:r>
    </w:p>
    <w:p w14:paraId="1B697A3C"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lastRenderedPageBreak/>
        <w:t>根據需求進行『</w:t>
      </w:r>
      <w:r w:rsidRPr="00FD79C2">
        <w:rPr>
          <w:rFonts w:cstheme="minorHAnsi" w:hint="eastAsia"/>
          <w:szCs w:val="28"/>
        </w:rPr>
        <w:t>User flow</w:t>
      </w:r>
      <w:r w:rsidRPr="00FD79C2">
        <w:rPr>
          <w:rFonts w:cstheme="minorHAnsi" w:hint="eastAsia"/>
          <w:szCs w:val="28"/>
        </w:rPr>
        <w:t>』、『</w:t>
      </w:r>
      <w:r w:rsidRPr="00FD79C2">
        <w:rPr>
          <w:rFonts w:cstheme="minorHAnsi" w:hint="eastAsia"/>
          <w:szCs w:val="28"/>
        </w:rPr>
        <w:t>Site Map</w:t>
      </w:r>
      <w:r w:rsidRPr="00FD79C2">
        <w:rPr>
          <w:rFonts w:cstheme="minorHAnsi" w:hint="eastAsia"/>
          <w:szCs w:val="28"/>
        </w:rPr>
        <w:t>』、『</w:t>
      </w:r>
      <w:r w:rsidRPr="00FD79C2">
        <w:rPr>
          <w:rFonts w:cstheme="minorHAnsi" w:hint="eastAsia"/>
          <w:szCs w:val="28"/>
        </w:rPr>
        <w:t>wireframe</w:t>
      </w:r>
      <w:r w:rsidRPr="00FD79C2">
        <w:rPr>
          <w:rFonts w:cstheme="minorHAnsi" w:hint="eastAsia"/>
          <w:szCs w:val="28"/>
        </w:rPr>
        <w:t>』、『</w:t>
      </w:r>
      <w:r w:rsidRPr="00FD79C2">
        <w:rPr>
          <w:rFonts w:cstheme="minorHAnsi" w:hint="eastAsia"/>
          <w:szCs w:val="28"/>
        </w:rPr>
        <w:t>Prototype</w:t>
      </w:r>
      <w:r w:rsidRPr="00FD79C2">
        <w:rPr>
          <w:rFonts w:cstheme="minorHAnsi" w:hint="eastAsia"/>
          <w:szCs w:val="28"/>
        </w:rPr>
        <w:t>』規劃</w:t>
      </w:r>
      <w:r w:rsidRPr="00FD79C2">
        <w:rPr>
          <w:rFonts w:cstheme="minorHAnsi" w:hint="eastAsia"/>
          <w:szCs w:val="28"/>
        </w:rPr>
        <w:t xml:space="preserve">  </w:t>
      </w:r>
    </w:p>
    <w:p w14:paraId="3882FE2E"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透過『易用性測試』確認與評估產品是否符合使用者需求</w:t>
      </w:r>
      <w:r w:rsidRPr="00FD79C2">
        <w:rPr>
          <w:rFonts w:cstheme="minorHAnsi" w:hint="eastAsia"/>
          <w:szCs w:val="28"/>
        </w:rPr>
        <w:t xml:space="preserve">  </w:t>
      </w:r>
    </w:p>
    <w:p w14:paraId="145DEEE6" w14:textId="77777777"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承上述，調整最終版並撰寫『功能規格書』</w:t>
      </w:r>
      <w:r w:rsidRPr="00FD79C2">
        <w:rPr>
          <w:rFonts w:cstheme="minorHAnsi" w:hint="eastAsia"/>
          <w:szCs w:val="28"/>
        </w:rPr>
        <w:t xml:space="preserve">  </w:t>
      </w:r>
    </w:p>
    <w:p w14:paraId="65B7AE2D" w14:textId="32ACC236" w:rsidR="00BE4EB4" w:rsidRPr="00FD79C2" w:rsidRDefault="00BE4EB4" w:rsidP="00BE4EB4">
      <w:pPr>
        <w:pStyle w:val="ad"/>
        <w:numPr>
          <w:ilvl w:val="1"/>
          <w:numId w:val="39"/>
        </w:numPr>
        <w:spacing w:beforeLines="50" w:before="120"/>
        <w:ind w:leftChars="716" w:left="2198"/>
        <w:rPr>
          <w:rFonts w:cstheme="minorHAnsi"/>
          <w:szCs w:val="28"/>
        </w:rPr>
      </w:pPr>
      <w:r w:rsidRPr="00FD79C2">
        <w:rPr>
          <w:rFonts w:cstheme="minorHAnsi" w:hint="eastAsia"/>
          <w:szCs w:val="28"/>
        </w:rPr>
        <w:t>交付上述文件資訊及功能規格書給</w:t>
      </w:r>
      <w:r w:rsidRPr="00FD79C2">
        <w:rPr>
          <w:rFonts w:cstheme="minorHAnsi" w:hint="eastAsia"/>
          <w:szCs w:val="28"/>
        </w:rPr>
        <w:t>UI</w:t>
      </w:r>
      <w:r w:rsidRPr="00FD79C2">
        <w:rPr>
          <w:rFonts w:cstheme="minorHAnsi" w:hint="eastAsia"/>
          <w:szCs w:val="28"/>
        </w:rPr>
        <w:t>設計師進行設計</w:t>
      </w:r>
      <w:r w:rsidRPr="00FD79C2">
        <w:rPr>
          <w:rFonts w:cstheme="minorHAnsi" w:hint="eastAsia"/>
          <w:szCs w:val="28"/>
        </w:rPr>
        <w:t> </w:t>
      </w:r>
    </w:p>
    <w:p w14:paraId="52A1EFC1" w14:textId="77777777" w:rsidR="00BE4EB4" w:rsidRPr="00FD79C2" w:rsidRDefault="00BE4EB4" w:rsidP="00BE4EB4">
      <w:pPr>
        <w:adjustRightInd/>
        <w:spacing w:beforeLines="50" w:before="120"/>
        <w:ind w:leftChars="616" w:left="1478"/>
        <w:textAlignment w:val="auto"/>
        <w:rPr>
          <w:rFonts w:eastAsia="標楷體" w:cstheme="minorHAnsi"/>
          <w:sz w:val="28"/>
          <w:szCs w:val="28"/>
        </w:rPr>
      </w:pPr>
      <w:r w:rsidRPr="00FD79C2">
        <w:rPr>
          <w:rFonts w:eastAsia="標楷體" w:cstheme="minorHAnsi"/>
          <w:sz w:val="28"/>
          <w:szCs w:val="28"/>
        </w:rPr>
        <w:t>UI</w:t>
      </w:r>
    </w:p>
    <w:p w14:paraId="29779F2C" w14:textId="77777777"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配合甲方所擬定之設計規範（</w:t>
      </w:r>
      <w:r w:rsidRPr="00FD79C2">
        <w:rPr>
          <w:rFonts w:cstheme="minorHAnsi" w:hint="eastAsia"/>
          <w:szCs w:val="28"/>
        </w:rPr>
        <w:t>Design Guideline</w:t>
      </w:r>
      <w:r w:rsidRPr="00FD79C2">
        <w:rPr>
          <w:rFonts w:cstheme="minorHAnsi" w:hint="eastAsia"/>
          <w:szCs w:val="28"/>
        </w:rPr>
        <w:t>）</w:t>
      </w:r>
      <w:r w:rsidRPr="00FD79C2">
        <w:rPr>
          <w:rFonts w:cstheme="minorHAnsi" w:hint="eastAsia"/>
          <w:szCs w:val="28"/>
        </w:rPr>
        <w:t> </w:t>
      </w:r>
    </w:p>
    <w:p w14:paraId="6D222F93" w14:textId="45E4C372"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繪製</w:t>
      </w:r>
      <w:r w:rsidRPr="00FD79C2">
        <w:rPr>
          <w:rFonts w:cstheme="minorHAnsi" w:hint="eastAsia"/>
          <w:szCs w:val="28"/>
        </w:rPr>
        <w:t>UI Design </w:t>
      </w:r>
      <w:r w:rsidR="00DB39A5" w:rsidRPr="00FD79C2">
        <w:rPr>
          <w:rFonts w:cstheme="minorHAnsi" w:hint="eastAsia"/>
          <w:szCs w:val="28"/>
        </w:rPr>
        <w:t>並交由甲方審查</w:t>
      </w:r>
    </w:p>
    <w:p w14:paraId="53881D60" w14:textId="48059070"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繪製跨平台、跨裝置介面的操作一致性與易用性</w:t>
      </w:r>
    </w:p>
    <w:p w14:paraId="6817E72E" w14:textId="27DBD932" w:rsidR="00BE4EB4" w:rsidRPr="00FD79C2" w:rsidRDefault="00BE4EB4" w:rsidP="00BE4EB4">
      <w:pPr>
        <w:pStyle w:val="ad"/>
        <w:numPr>
          <w:ilvl w:val="1"/>
          <w:numId w:val="40"/>
        </w:numPr>
        <w:spacing w:beforeLines="50" w:before="120"/>
        <w:ind w:leftChars="716" w:left="2198"/>
        <w:rPr>
          <w:rFonts w:cstheme="minorHAnsi"/>
          <w:szCs w:val="28"/>
        </w:rPr>
      </w:pPr>
      <w:r w:rsidRPr="00FD79C2">
        <w:rPr>
          <w:rFonts w:cstheme="minorHAnsi" w:hint="eastAsia"/>
          <w:szCs w:val="28"/>
        </w:rPr>
        <w:t>配合與</w:t>
      </w:r>
      <w:r w:rsidRPr="00FD79C2">
        <w:rPr>
          <w:rFonts w:cstheme="minorHAnsi" w:hint="eastAsia"/>
          <w:szCs w:val="28"/>
        </w:rPr>
        <w:t>PM</w:t>
      </w:r>
      <w:r w:rsidRPr="00FD79C2">
        <w:rPr>
          <w:rFonts w:cstheme="minorHAnsi" w:hint="eastAsia"/>
          <w:szCs w:val="28"/>
        </w:rPr>
        <w:t>、</w:t>
      </w:r>
      <w:r w:rsidRPr="00FD79C2">
        <w:rPr>
          <w:rFonts w:cstheme="minorHAnsi" w:hint="eastAsia"/>
          <w:szCs w:val="28"/>
        </w:rPr>
        <w:t xml:space="preserve">RD </w:t>
      </w:r>
      <w:r w:rsidRPr="00FD79C2">
        <w:rPr>
          <w:rFonts w:cstheme="minorHAnsi" w:hint="eastAsia"/>
          <w:szCs w:val="28"/>
        </w:rPr>
        <w:t>的開發溝通與解決開發問題</w:t>
      </w:r>
    </w:p>
    <w:p w14:paraId="1B989C16" w14:textId="72A3F561" w:rsidR="00A71162" w:rsidRPr="00BE4EB4" w:rsidRDefault="00BE4EB4" w:rsidP="00BE4EB4">
      <w:pPr>
        <w:numPr>
          <w:ilvl w:val="0"/>
          <w:numId w:val="6"/>
        </w:numPr>
        <w:tabs>
          <w:tab w:val="clear" w:pos="1140"/>
          <w:tab w:val="num" w:pos="660"/>
        </w:tabs>
        <w:spacing w:beforeLines="50" w:before="120"/>
        <w:ind w:leftChars="39" w:left="667" w:hanging="573"/>
        <w:jc w:val="both"/>
        <w:rPr>
          <w:rFonts w:eastAsia="標楷體" w:cstheme="minorHAnsi"/>
          <w:sz w:val="28"/>
          <w:szCs w:val="28"/>
        </w:rPr>
      </w:pPr>
      <w:proofErr w:type="gramStart"/>
      <w:r>
        <w:rPr>
          <w:rFonts w:eastAsia="標楷體" w:cstheme="minorHAnsi" w:hint="eastAsia"/>
          <w:sz w:val="28"/>
          <w:szCs w:val="28"/>
        </w:rPr>
        <w:t>資安需求</w:t>
      </w:r>
      <w:proofErr w:type="gramEnd"/>
    </w:p>
    <w:p w14:paraId="0AF97C44" w14:textId="200653F2" w:rsidR="3FFD33F3" w:rsidRPr="00CD2BAE" w:rsidRDefault="3FFD33F3" w:rsidP="00CD2BAE">
      <w:pPr>
        <w:adjustRightInd/>
        <w:spacing w:beforeLines="50" w:before="120"/>
        <w:ind w:left="960"/>
        <w:textAlignment w:val="auto"/>
        <w:rPr>
          <w:rFonts w:ascii="標楷體" w:eastAsia="標楷體" w:hAnsi="標楷體" w:cstheme="minorHAnsi"/>
          <w:sz w:val="32"/>
          <w:szCs w:val="32"/>
        </w:rPr>
      </w:pPr>
      <w:r w:rsidRPr="00CD2BAE">
        <w:rPr>
          <w:rFonts w:ascii="標楷體" w:eastAsia="標楷體" w:hAnsi="標楷體"/>
          <w:sz w:val="28"/>
          <w:szCs w:val="22"/>
        </w:rPr>
        <w:t>投標廠商須就本專案建置系統所涉及有關安全部份，包含使用者身份認證、系統</w:t>
      </w:r>
      <w:proofErr w:type="gramStart"/>
      <w:r w:rsidRPr="00CD2BAE">
        <w:rPr>
          <w:rFonts w:ascii="標楷體" w:eastAsia="標楷體" w:hAnsi="標楷體"/>
          <w:sz w:val="28"/>
          <w:szCs w:val="22"/>
        </w:rPr>
        <w:t>介</w:t>
      </w:r>
      <w:proofErr w:type="gramEnd"/>
      <w:r w:rsidRPr="00CD2BAE">
        <w:rPr>
          <w:rFonts w:ascii="標楷體" w:eastAsia="標楷體" w:hAnsi="標楷體"/>
          <w:sz w:val="28"/>
          <w:szCs w:val="22"/>
        </w:rPr>
        <w:t>接、網路資料安全等，提出規劃，並符合以下基本系統安全需求：</w:t>
      </w:r>
    </w:p>
    <w:p w14:paraId="646E8DB8" w14:textId="77777777" w:rsidR="00CD2BAE" w:rsidRPr="001B66DE" w:rsidRDefault="00CD2BAE" w:rsidP="00E96A27">
      <w:pPr>
        <w:pStyle w:val="ad"/>
        <w:widowControl/>
        <w:numPr>
          <w:ilvl w:val="0"/>
          <w:numId w:val="25"/>
        </w:numPr>
        <w:autoSpaceDE w:val="0"/>
        <w:autoSpaceDN w:val="0"/>
        <w:snapToGrid w:val="0"/>
        <w:spacing w:beforeLines="50" w:before="120"/>
        <w:ind w:leftChars="0"/>
        <w:jc w:val="both"/>
        <w:textAlignment w:val="bottom"/>
      </w:pPr>
      <w:r w:rsidRPr="001B66DE">
        <w:t>系統管理功能須有使用權限之管</w:t>
      </w:r>
      <w:r w:rsidRPr="00AC1549">
        <w:t>制</w:t>
      </w:r>
      <w:r w:rsidRPr="00786D63">
        <w:t>(</w:t>
      </w:r>
      <w:r w:rsidRPr="00786D63">
        <w:rPr>
          <w:rFonts w:hint="eastAsia"/>
        </w:rPr>
        <w:t>權限控管、密碼強度依</w:t>
      </w:r>
      <w:r w:rsidRPr="00786D63">
        <w:t>AD</w:t>
      </w:r>
      <w:r w:rsidRPr="00786D63">
        <w:rPr>
          <w:rFonts w:hint="eastAsia"/>
        </w:rPr>
        <w:t>帳號管理辦法</w:t>
      </w:r>
      <w:r w:rsidRPr="00786D63">
        <w:t>)</w:t>
      </w:r>
      <w:r w:rsidRPr="00AC1549">
        <w:t>，以識別使用者身分，決</w:t>
      </w:r>
      <w:r w:rsidRPr="001B66DE">
        <w:t>定使用者對資料及系統之使用權限，防止非合法授權人進入使用，即須有安全防護措施。每一獨立之系統頁</w:t>
      </w:r>
      <w:proofErr w:type="gramStart"/>
      <w:r w:rsidRPr="001B66DE">
        <w:t>面均須確保</w:t>
      </w:r>
      <w:proofErr w:type="gramEnd"/>
      <w:r w:rsidRPr="001B66DE">
        <w:t>使用者具有相對之權限，以避免駭客以</w:t>
      </w:r>
      <w:r w:rsidRPr="001B66DE">
        <w:t>URL</w:t>
      </w:r>
      <w:r w:rsidRPr="001B66DE">
        <w:t>跳過登入之程序，直接進入系統之中。</w:t>
      </w:r>
    </w:p>
    <w:p w14:paraId="06682560" w14:textId="696D637B" w:rsidR="00CD2BAE" w:rsidRPr="00CD2BAE" w:rsidRDefault="00CD2BAE" w:rsidP="00E96A27">
      <w:pPr>
        <w:pStyle w:val="ad"/>
        <w:numPr>
          <w:ilvl w:val="0"/>
          <w:numId w:val="25"/>
        </w:numPr>
        <w:spacing w:beforeLines="50" w:before="120"/>
        <w:ind w:leftChars="0"/>
        <w:rPr>
          <w:rFonts w:cs="標楷體"/>
          <w:szCs w:val="28"/>
        </w:rPr>
      </w:pPr>
      <w:r w:rsidRPr="001B66DE">
        <w:rPr>
          <w:rFonts w:cs="標楷體"/>
          <w:szCs w:val="28"/>
        </w:rPr>
        <w:t>權限應區分應用程式使用者或一般使用者使用，應避免應用程式使用最高權限帳號啟用程式，如</w:t>
      </w:r>
      <w:r w:rsidRPr="001B66DE">
        <w:rPr>
          <w:rFonts w:cs="標楷體"/>
          <w:szCs w:val="28"/>
        </w:rPr>
        <w:t>root</w:t>
      </w:r>
      <w:r w:rsidRPr="001B66DE">
        <w:rPr>
          <w:rFonts w:cs="標楷體"/>
          <w:szCs w:val="28"/>
        </w:rPr>
        <w:t>、</w:t>
      </w:r>
      <w:r w:rsidRPr="001B66DE">
        <w:rPr>
          <w:rFonts w:cs="標楷體"/>
          <w:szCs w:val="28"/>
        </w:rPr>
        <w:t xml:space="preserve">administrator </w:t>
      </w:r>
      <w:r w:rsidRPr="001B66DE">
        <w:rPr>
          <w:rFonts w:cs="標楷體"/>
          <w:szCs w:val="28"/>
        </w:rPr>
        <w:t>等帳號。</w:t>
      </w:r>
    </w:p>
    <w:p w14:paraId="15BCB7ED" w14:textId="79CDC4CE" w:rsidR="00CD2BAE" w:rsidRDefault="00CD2BAE" w:rsidP="00E96A27">
      <w:pPr>
        <w:pStyle w:val="ad"/>
        <w:widowControl/>
        <w:numPr>
          <w:ilvl w:val="0"/>
          <w:numId w:val="25"/>
        </w:numPr>
        <w:autoSpaceDE w:val="0"/>
        <w:autoSpaceDN w:val="0"/>
        <w:snapToGrid w:val="0"/>
        <w:spacing w:beforeLines="50" w:before="120"/>
        <w:ind w:leftChars="0"/>
        <w:jc w:val="both"/>
        <w:textAlignment w:val="bottom"/>
      </w:pPr>
      <w:r w:rsidRPr="00C158A3">
        <w:rPr>
          <w:rFonts w:hint="eastAsia"/>
        </w:rPr>
        <w:t>一般使用者之帳號需以本會</w:t>
      </w:r>
      <w:r w:rsidRPr="00C158A3">
        <w:t xml:space="preserve"> Active Directory(AD) </w:t>
      </w:r>
      <w:r w:rsidRPr="00C158A3">
        <w:rPr>
          <w:rFonts w:hint="eastAsia"/>
        </w:rPr>
        <w:t>進行登入驗證。</w:t>
      </w:r>
    </w:p>
    <w:p w14:paraId="660401F4" w14:textId="203516B4" w:rsidR="00CF0D18" w:rsidRPr="00C158A3" w:rsidRDefault="00CF0D18" w:rsidP="00CF0D18">
      <w:pPr>
        <w:pStyle w:val="ad"/>
        <w:widowControl/>
        <w:numPr>
          <w:ilvl w:val="0"/>
          <w:numId w:val="25"/>
        </w:numPr>
        <w:autoSpaceDE w:val="0"/>
        <w:autoSpaceDN w:val="0"/>
        <w:snapToGrid w:val="0"/>
        <w:spacing w:beforeLines="50" w:before="120"/>
        <w:ind w:leftChars="0"/>
        <w:jc w:val="both"/>
        <w:textAlignment w:val="bottom"/>
      </w:pPr>
      <w:r w:rsidRPr="00CD2BAE">
        <w:rPr>
          <w:rFonts w:cs="標楷體"/>
          <w:szCs w:val="28"/>
        </w:rPr>
        <w:t>密碼不可以明</w:t>
      </w:r>
      <w:r>
        <w:rPr>
          <w:rFonts w:cs="標楷體" w:hint="eastAsia"/>
          <w:szCs w:val="28"/>
        </w:rPr>
        <w:t>碼</w:t>
      </w:r>
      <w:r w:rsidRPr="00CD2BAE">
        <w:rPr>
          <w:rFonts w:cs="標楷體"/>
          <w:szCs w:val="28"/>
        </w:rPr>
        <w:t>方式於任何地方顯示。</w:t>
      </w:r>
    </w:p>
    <w:p w14:paraId="7371BCAB" w14:textId="5A8247C4"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帳號密碼等敏感性資料需使用加密傳輸</w:t>
      </w:r>
      <w:proofErr w:type="gramStart"/>
      <w:r w:rsidRPr="001B66DE">
        <w:rPr>
          <w:rFonts w:cs="標楷體"/>
          <w:szCs w:val="28"/>
        </w:rPr>
        <w:t>（</w:t>
      </w:r>
      <w:proofErr w:type="gramEnd"/>
      <w:r w:rsidRPr="001B66DE">
        <w:rPr>
          <w:rFonts w:cs="標楷體"/>
          <w:szCs w:val="28"/>
        </w:rPr>
        <w:t>如：</w:t>
      </w:r>
      <w:r w:rsidRPr="001B66DE">
        <w:rPr>
          <w:rFonts w:cs="標楷體"/>
          <w:szCs w:val="28"/>
        </w:rPr>
        <w:t>SSL</w:t>
      </w:r>
      <w:proofErr w:type="gramStart"/>
      <w:r w:rsidRPr="001B66DE">
        <w:rPr>
          <w:rFonts w:cs="標楷體"/>
          <w:szCs w:val="28"/>
        </w:rPr>
        <w:t>）</w:t>
      </w:r>
      <w:proofErr w:type="gramEnd"/>
      <w:r w:rsidRPr="001B66DE">
        <w:rPr>
          <w:rFonts w:cs="標楷體"/>
          <w:szCs w:val="28"/>
        </w:rPr>
        <w:t>。</w:t>
      </w:r>
    </w:p>
    <w:p w14:paraId="2C4244F2" w14:textId="28D1F4D5" w:rsidR="3FFD33F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密碼可配合本會資訊安全政策，隨時進行變更。</w:t>
      </w:r>
    </w:p>
    <w:p w14:paraId="19AA464E" w14:textId="0325442A" w:rsidR="00C775AA" w:rsidRPr="00C775AA" w:rsidRDefault="00C775AA" w:rsidP="00C775AA">
      <w:pPr>
        <w:pStyle w:val="ad"/>
        <w:widowControl/>
        <w:numPr>
          <w:ilvl w:val="0"/>
          <w:numId w:val="25"/>
        </w:numPr>
        <w:autoSpaceDE w:val="0"/>
        <w:autoSpaceDN w:val="0"/>
        <w:snapToGrid w:val="0"/>
        <w:spacing w:beforeLines="50" w:before="120"/>
        <w:ind w:leftChars="0"/>
        <w:jc w:val="both"/>
        <w:textAlignment w:val="bottom"/>
      </w:pPr>
      <w:r w:rsidRPr="00C158A3">
        <w:rPr>
          <w:rFonts w:hint="eastAsia"/>
        </w:rPr>
        <w:t>需記錄使用者登入成功、失敗之歷程，並可於本系統管理後台查詢。</w:t>
      </w:r>
    </w:p>
    <w:p w14:paraId="19F6AD09" w14:textId="04BAD8D0" w:rsidR="00C775AA" w:rsidRPr="00C775AA" w:rsidRDefault="00C775AA" w:rsidP="00C775AA">
      <w:pPr>
        <w:pStyle w:val="ad"/>
        <w:widowControl/>
        <w:numPr>
          <w:ilvl w:val="0"/>
          <w:numId w:val="25"/>
        </w:numPr>
        <w:autoSpaceDE w:val="0"/>
        <w:autoSpaceDN w:val="0"/>
        <w:snapToGrid w:val="0"/>
        <w:spacing w:beforeLines="50" w:before="120"/>
        <w:ind w:leftChars="0"/>
        <w:jc w:val="both"/>
        <w:textAlignment w:val="bottom"/>
      </w:pPr>
      <w:r w:rsidRPr="00CD2BAE">
        <w:rPr>
          <w:rFonts w:cs="標楷體"/>
          <w:szCs w:val="28"/>
        </w:rPr>
        <w:t>網址</w:t>
      </w:r>
      <w:r w:rsidRPr="00CD2BAE">
        <w:rPr>
          <w:rFonts w:cs="標楷體"/>
          <w:szCs w:val="28"/>
        </w:rPr>
        <w:t>URL</w:t>
      </w:r>
      <w:r w:rsidRPr="00CD2BAE">
        <w:rPr>
          <w:rFonts w:cs="標楷體"/>
          <w:szCs w:val="28"/>
        </w:rPr>
        <w:t>上不可</w:t>
      </w:r>
      <w:proofErr w:type="gramStart"/>
      <w:r w:rsidRPr="00CD2BAE">
        <w:rPr>
          <w:rFonts w:cs="標楷體"/>
          <w:szCs w:val="28"/>
        </w:rPr>
        <w:t>採</w:t>
      </w:r>
      <w:proofErr w:type="gramEnd"/>
      <w:r w:rsidRPr="00CD2BAE">
        <w:rPr>
          <w:rFonts w:cs="標楷體"/>
          <w:szCs w:val="28"/>
        </w:rPr>
        <w:t>明碼方式透漏</w:t>
      </w:r>
      <w:r w:rsidRPr="00CD2BAE">
        <w:rPr>
          <w:rFonts w:cs="標楷體" w:hint="eastAsia"/>
          <w:szCs w:val="28"/>
        </w:rPr>
        <w:t>使用者</w:t>
      </w:r>
      <w:r w:rsidRPr="00CD2BAE">
        <w:rPr>
          <w:rFonts w:cs="標楷體"/>
          <w:szCs w:val="28"/>
        </w:rPr>
        <w:t>任何資訊。</w:t>
      </w:r>
    </w:p>
    <w:p w14:paraId="0F1C62E1" w14:textId="5CF53C72" w:rsidR="00C775AA" w:rsidRPr="00C775AA" w:rsidRDefault="00C775AA" w:rsidP="00C775AA">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hint="eastAsia"/>
          <w:szCs w:val="28"/>
        </w:rPr>
        <w:t>登入畫面</w:t>
      </w:r>
      <w:r w:rsidRPr="00C158A3">
        <w:rPr>
          <w:rFonts w:cs="標楷體"/>
          <w:szCs w:val="28"/>
        </w:rPr>
        <w:t>須有驗證欄位</w:t>
      </w:r>
      <w:r w:rsidRPr="00C158A3">
        <w:rPr>
          <w:rFonts w:cs="標楷體"/>
          <w:szCs w:val="28"/>
        </w:rPr>
        <w:t>(CAPTCHA)</w:t>
      </w:r>
      <w:r w:rsidRPr="00C158A3">
        <w:rPr>
          <w:rFonts w:cs="標楷體"/>
          <w:szCs w:val="28"/>
        </w:rPr>
        <w:t>，防止惡意程式、機器人</w:t>
      </w:r>
      <w:r w:rsidRPr="00C158A3">
        <w:rPr>
          <w:rFonts w:cs="標楷體" w:hint="eastAsia"/>
          <w:szCs w:val="28"/>
        </w:rPr>
        <w:t>暴力破解</w:t>
      </w:r>
      <w:r w:rsidRPr="00C158A3">
        <w:rPr>
          <w:rFonts w:cs="標楷體"/>
          <w:szCs w:val="28"/>
        </w:rPr>
        <w:t>。</w:t>
      </w:r>
    </w:p>
    <w:p w14:paraId="74E09DBE" w14:textId="6721629D"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隱私資料必須加密，加密須</w:t>
      </w:r>
      <w:proofErr w:type="gramStart"/>
      <w:r w:rsidRPr="001B66DE">
        <w:rPr>
          <w:rFonts w:cs="標楷體"/>
          <w:szCs w:val="28"/>
        </w:rPr>
        <w:t>採</w:t>
      </w:r>
      <w:proofErr w:type="gramEnd"/>
      <w:r w:rsidRPr="001B66DE">
        <w:rPr>
          <w:rFonts w:cs="標楷體"/>
          <w:szCs w:val="28"/>
        </w:rPr>
        <w:t xml:space="preserve">DES like </w:t>
      </w:r>
      <w:r w:rsidRPr="001B66DE">
        <w:rPr>
          <w:rFonts w:cs="標楷體"/>
          <w:szCs w:val="28"/>
        </w:rPr>
        <w:t>或</w:t>
      </w:r>
      <w:r w:rsidRPr="001B66DE">
        <w:rPr>
          <w:rFonts w:cs="標楷體"/>
          <w:szCs w:val="28"/>
        </w:rPr>
        <w:t>AES like</w:t>
      </w:r>
      <w:r w:rsidRPr="001B66DE">
        <w:rPr>
          <w:rFonts w:cs="標楷體"/>
          <w:szCs w:val="28"/>
        </w:rPr>
        <w:t>，</w:t>
      </w:r>
      <w:r w:rsidRPr="001B66DE">
        <w:rPr>
          <w:rFonts w:cs="標楷體"/>
          <w:szCs w:val="28"/>
        </w:rPr>
        <w:t>128bit</w:t>
      </w:r>
      <w:r w:rsidRPr="001B66DE">
        <w:rPr>
          <w:rFonts w:cs="標楷體"/>
          <w:szCs w:val="28"/>
        </w:rPr>
        <w:t>（以上）長度的</w:t>
      </w:r>
      <w:r w:rsidRPr="001B66DE">
        <w:rPr>
          <w:rFonts w:cs="標楷體"/>
          <w:szCs w:val="28"/>
        </w:rPr>
        <w:t>key</w:t>
      </w:r>
      <w:r w:rsidRPr="001B66DE">
        <w:rPr>
          <w:rFonts w:cs="標楷體"/>
          <w:szCs w:val="28"/>
        </w:rPr>
        <w:t>。</w:t>
      </w:r>
    </w:p>
    <w:p w14:paraId="6D93EAB6" w14:textId="581436EC" w:rsidR="00985F6A" w:rsidRPr="00C158A3" w:rsidRDefault="008E5869"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Pr>
          <w:rFonts w:cs="標楷體"/>
          <w:szCs w:val="28"/>
        </w:rPr>
        <w:lastRenderedPageBreak/>
        <w:t>廠商</w:t>
      </w:r>
      <w:r w:rsidR="00170431" w:rsidRPr="00C158A3">
        <w:rPr>
          <w:rFonts w:cs="標楷體"/>
          <w:szCs w:val="28"/>
        </w:rPr>
        <w:t>針對所開發的</w:t>
      </w:r>
      <w:r w:rsidR="00170431" w:rsidRPr="00C158A3">
        <w:rPr>
          <w:rFonts w:cs="標楷體"/>
          <w:szCs w:val="28"/>
        </w:rPr>
        <w:t>Web</w:t>
      </w:r>
      <w:r w:rsidR="00170431" w:rsidRPr="00C158A3">
        <w:rPr>
          <w:rFonts w:cs="標楷體"/>
          <w:szCs w:val="28"/>
        </w:rPr>
        <w:t>應用程式，應參考最新的</w:t>
      </w:r>
      <w:r w:rsidR="00170431" w:rsidRPr="00C158A3">
        <w:rPr>
          <w:rFonts w:cs="標楷體"/>
          <w:szCs w:val="28"/>
        </w:rPr>
        <w:t>OWASP (Open Web Application Security Project ) Top 10</w:t>
      </w:r>
      <w:r w:rsidR="00170431" w:rsidRPr="00C158A3">
        <w:rPr>
          <w:rFonts w:cs="標楷體"/>
          <w:szCs w:val="28"/>
        </w:rPr>
        <w:t>之常見弱點，廠商於交付開發程式時應提出足夠的佐證</w:t>
      </w:r>
      <w:r w:rsidR="00170431" w:rsidRPr="00C158A3">
        <w:rPr>
          <w:rFonts w:cs="標楷體"/>
          <w:szCs w:val="28"/>
        </w:rPr>
        <w:t>OWASP Top 10</w:t>
      </w:r>
      <w:r w:rsidR="00170431" w:rsidRPr="00C158A3">
        <w:rPr>
          <w:rFonts w:cs="標楷體"/>
          <w:szCs w:val="28"/>
        </w:rPr>
        <w:t>的弱點都已被排除，</w:t>
      </w:r>
      <w:r>
        <w:rPr>
          <w:rFonts w:cs="標楷體"/>
          <w:szCs w:val="28"/>
        </w:rPr>
        <w:t>廠商</w:t>
      </w:r>
      <w:r w:rsidR="00170431" w:rsidRPr="00C158A3">
        <w:rPr>
          <w:rFonts w:cs="標楷體"/>
          <w:szCs w:val="28"/>
        </w:rPr>
        <w:t>將採用弱點掃描工具進行系統檢測，並於弱點掃描報告提出後，</w:t>
      </w:r>
      <w:r>
        <w:rPr>
          <w:rFonts w:cs="標楷體"/>
          <w:szCs w:val="28"/>
        </w:rPr>
        <w:t>廠商</w:t>
      </w:r>
      <w:r w:rsidR="00170431" w:rsidRPr="00C158A3">
        <w:rPr>
          <w:rFonts w:cs="標楷體"/>
          <w:szCs w:val="28"/>
        </w:rPr>
        <w:t>需要依循問題內容進行軟體修改。</w:t>
      </w:r>
      <w:r>
        <w:rPr>
          <w:rFonts w:cs="標楷體"/>
          <w:szCs w:val="28"/>
        </w:rPr>
        <w:t>廠商</w:t>
      </w:r>
      <w:r w:rsidR="00170431" w:rsidRPr="00C158A3">
        <w:rPr>
          <w:rFonts w:cs="標楷體"/>
          <w:szCs w:val="28"/>
        </w:rPr>
        <w:t>應針對系統安全的規格，包含但不限於：存取控制的機制</w:t>
      </w:r>
      <w:r w:rsidR="00170431" w:rsidRPr="00C158A3">
        <w:rPr>
          <w:rFonts w:cs="標楷體"/>
          <w:szCs w:val="28"/>
        </w:rPr>
        <w:t>(Access Controls)</w:t>
      </w:r>
      <w:r w:rsidR="00170431" w:rsidRPr="00C158A3">
        <w:rPr>
          <w:rFonts w:cs="標楷體"/>
          <w:szCs w:val="28"/>
        </w:rPr>
        <w:t>、密碼強度、重要或敏感性資料的保護、資料交換加密</w:t>
      </w:r>
      <w:r w:rsidR="00170431" w:rsidRPr="00C158A3">
        <w:rPr>
          <w:rFonts w:cs="標楷體"/>
          <w:szCs w:val="28"/>
        </w:rPr>
        <w:t> (https</w:t>
      </w:r>
      <w:r w:rsidR="00170431" w:rsidRPr="00C158A3">
        <w:rPr>
          <w:rFonts w:cs="標楷體"/>
          <w:szCs w:val="28"/>
        </w:rPr>
        <w:t>，</w:t>
      </w:r>
      <w:r w:rsidR="00170431" w:rsidRPr="00C158A3">
        <w:rPr>
          <w:rFonts w:cs="標楷體"/>
          <w:szCs w:val="28"/>
        </w:rPr>
        <w:t> sftp)</w:t>
      </w:r>
      <w:r w:rsidR="00170431" w:rsidRPr="00C158A3">
        <w:rPr>
          <w:rFonts w:cs="標楷體"/>
          <w:szCs w:val="28"/>
        </w:rPr>
        <w:t>等提出說明。</w:t>
      </w:r>
      <w:r>
        <w:rPr>
          <w:rFonts w:cs="標楷體"/>
          <w:szCs w:val="28"/>
        </w:rPr>
        <w:t>廠商</w:t>
      </w:r>
      <w:r w:rsidR="00170431" w:rsidRPr="00C158A3">
        <w:rPr>
          <w:rFonts w:cs="標楷體"/>
          <w:szCs w:val="28"/>
        </w:rPr>
        <w:t>未達成安全需求事項或未通過安全測試時，甲方將拒絕驗收，並要求限期改善。</w:t>
      </w:r>
    </w:p>
    <w:p w14:paraId="036FC893" w14:textId="6644CB89"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開發前、中、後應注意避免存在已知之安全漏洞，並進行安全檢測，如木馬程式檢測木馬、後門、間諜程式檢測、</w:t>
      </w:r>
      <w:proofErr w:type="gramStart"/>
      <w:r w:rsidRPr="00C158A3">
        <w:rPr>
          <w:rFonts w:cs="標楷體"/>
          <w:szCs w:val="28"/>
        </w:rPr>
        <w:t>資料庫隱碼檢測</w:t>
      </w:r>
      <w:proofErr w:type="gramEnd"/>
      <w:r w:rsidRPr="00C158A3">
        <w:rPr>
          <w:rFonts w:cs="標楷體"/>
          <w:szCs w:val="28"/>
        </w:rPr>
        <w:t>及相關之安全測試，如發現有安全漏洞或後門程式，則須依本</w:t>
      </w:r>
      <w:proofErr w:type="gramStart"/>
      <w:r w:rsidRPr="00C158A3">
        <w:rPr>
          <w:rFonts w:cs="標楷體"/>
          <w:szCs w:val="28"/>
        </w:rPr>
        <w:t>會資安</w:t>
      </w:r>
      <w:proofErr w:type="gramEnd"/>
      <w:r w:rsidRPr="00C158A3">
        <w:rPr>
          <w:rFonts w:cs="標楷體"/>
          <w:szCs w:val="28"/>
        </w:rPr>
        <w:t>規定，依問題等級</w:t>
      </w:r>
      <w:r w:rsidRPr="00C158A3">
        <w:rPr>
          <w:rFonts w:cs="標楷體"/>
          <w:szCs w:val="28"/>
        </w:rPr>
        <w:t>A</w:t>
      </w:r>
      <w:r w:rsidRPr="00C158A3">
        <w:rPr>
          <w:rFonts w:cs="標楷體"/>
          <w:szCs w:val="28"/>
        </w:rPr>
        <w:t>級所規範之時限內，立即進行補強。</w:t>
      </w:r>
    </w:p>
    <w:p w14:paraId="307D7C0E" w14:textId="660B6A65"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敏感資訊妥善處理，應用程式的安裝腳本不</w:t>
      </w:r>
      <w:r w:rsidR="000C4541">
        <w:rPr>
          <w:rFonts w:cs="標楷體" w:hint="eastAsia"/>
          <w:szCs w:val="28"/>
        </w:rPr>
        <w:t>可</w:t>
      </w:r>
      <w:r w:rsidRPr="00C158A3">
        <w:rPr>
          <w:rFonts w:cs="標楷體"/>
          <w:szCs w:val="28"/>
        </w:rPr>
        <w:t>留在系統中，帳號、廠商買主聯絡方法等敏感資料，不可被外部搜尋引擎取得或曝光。</w:t>
      </w:r>
    </w:p>
    <w:p w14:paraId="5BA58D84" w14:textId="65AE649C"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檢查使用者輸入內容與程式撰寫應避免</w:t>
      </w:r>
      <w:r w:rsidRPr="00C158A3">
        <w:rPr>
          <w:rFonts w:cs="標楷體"/>
          <w:szCs w:val="28"/>
        </w:rPr>
        <w:t xml:space="preserve">SQL Injection </w:t>
      </w:r>
      <w:r w:rsidRPr="00C158A3">
        <w:rPr>
          <w:rFonts w:cs="標楷體"/>
          <w:szCs w:val="28"/>
        </w:rPr>
        <w:t>和</w:t>
      </w:r>
      <w:r w:rsidRPr="00C158A3">
        <w:rPr>
          <w:rFonts w:cs="標楷體"/>
          <w:szCs w:val="28"/>
        </w:rPr>
        <w:t>XSS</w:t>
      </w:r>
      <w:r w:rsidRPr="00C158A3">
        <w:rPr>
          <w:rFonts w:cs="標楷體"/>
          <w:szCs w:val="28"/>
        </w:rPr>
        <w:t>（</w:t>
      </w:r>
      <w:r w:rsidRPr="00C158A3">
        <w:rPr>
          <w:rFonts w:cs="標楷體"/>
          <w:szCs w:val="28"/>
        </w:rPr>
        <w:t>Cross Site Scripting</w:t>
      </w:r>
      <w:r w:rsidRPr="00C158A3">
        <w:rPr>
          <w:rFonts w:cs="標楷體"/>
          <w:szCs w:val="28"/>
        </w:rPr>
        <w:t>）攻擊手法，除了使用者輸入的資料</w:t>
      </w:r>
      <w:proofErr w:type="gramStart"/>
      <w:r w:rsidRPr="00C158A3">
        <w:rPr>
          <w:rFonts w:cs="標楷體"/>
          <w:szCs w:val="28"/>
        </w:rPr>
        <w:t>以外，</w:t>
      </w:r>
      <w:proofErr w:type="gramEnd"/>
      <w:r w:rsidRPr="00C158A3">
        <w:rPr>
          <w:rFonts w:cs="標楷體"/>
          <w:szCs w:val="28"/>
        </w:rPr>
        <w:t>包含</w:t>
      </w:r>
      <w:r w:rsidRPr="00C158A3">
        <w:rPr>
          <w:rFonts w:cs="標楷體"/>
          <w:szCs w:val="28"/>
        </w:rPr>
        <w:t>cookie</w:t>
      </w:r>
      <w:r w:rsidRPr="00C158A3">
        <w:rPr>
          <w:rFonts w:cs="標楷體"/>
          <w:szCs w:val="28"/>
        </w:rPr>
        <w:t>和網址參數都要妥善處理。因此在任何使用者可以傳遞字元的地方，都要設下檢查機制，避免輸入</w:t>
      </w:r>
      <w:r w:rsidRPr="00C158A3">
        <w:rPr>
          <w:rFonts w:cs="標楷體"/>
          <w:szCs w:val="28"/>
        </w:rPr>
        <w:t>&lt;</w:t>
      </w:r>
      <w:r w:rsidRPr="00C158A3">
        <w:rPr>
          <w:rFonts w:cs="標楷體"/>
          <w:szCs w:val="28"/>
        </w:rPr>
        <w:t>、</w:t>
      </w:r>
      <w:r w:rsidRPr="00C158A3">
        <w:rPr>
          <w:rFonts w:cs="標楷體"/>
          <w:szCs w:val="28"/>
        </w:rPr>
        <w:t>&gt;</w:t>
      </w:r>
      <w:r w:rsidRPr="00C158A3">
        <w:rPr>
          <w:rFonts w:cs="標楷體"/>
          <w:szCs w:val="28"/>
        </w:rPr>
        <w:t>、</w:t>
      </w:r>
      <w:r w:rsidRPr="00C158A3">
        <w:rPr>
          <w:rFonts w:cs="標楷體"/>
          <w:szCs w:val="28"/>
        </w:rPr>
        <w:t xml:space="preserve">%xx </w:t>
      </w:r>
      <w:r w:rsidRPr="00C158A3">
        <w:rPr>
          <w:rFonts w:cs="標楷體"/>
          <w:szCs w:val="28"/>
        </w:rPr>
        <w:t>等字串</w:t>
      </w:r>
    </w:p>
    <w:p w14:paraId="03C434EE" w14:textId="3EC33844"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檢查上傳內容，避免上傳內容與檔名遭修改，造成對網站有危害的腳本程式被執行。</w:t>
      </w:r>
    </w:p>
    <w:p w14:paraId="76B2A831" w14:textId="050AA737"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前、後端都要檢查使用者輸入，避免網頁遭存回自己電腦，或透過</w:t>
      </w:r>
      <w:r w:rsidRPr="00C158A3">
        <w:rPr>
          <w:rFonts w:cs="標楷體"/>
          <w:szCs w:val="28"/>
        </w:rPr>
        <w:t xml:space="preserve">JavaScript </w:t>
      </w:r>
      <w:r w:rsidRPr="00C158A3">
        <w:rPr>
          <w:rFonts w:cs="標楷體"/>
          <w:szCs w:val="28"/>
        </w:rPr>
        <w:t>語法修改</w:t>
      </w:r>
      <w:r w:rsidRPr="00C158A3">
        <w:rPr>
          <w:rFonts w:cs="標楷體"/>
          <w:szCs w:val="28"/>
        </w:rPr>
        <w:t>DOM</w:t>
      </w:r>
      <w:r w:rsidRPr="00C158A3">
        <w:rPr>
          <w:rFonts w:cs="標楷體"/>
          <w:szCs w:val="28"/>
        </w:rPr>
        <w:t>（</w:t>
      </w:r>
      <w:r w:rsidRPr="00C158A3">
        <w:rPr>
          <w:rFonts w:cs="標楷體"/>
          <w:szCs w:val="28"/>
        </w:rPr>
        <w:t>Document Object Model</w:t>
      </w:r>
      <w:r w:rsidRPr="00C158A3">
        <w:rPr>
          <w:rFonts w:cs="標楷體"/>
          <w:szCs w:val="28"/>
        </w:rPr>
        <w:t>），進而移除檢查機制。</w:t>
      </w:r>
    </w:p>
    <w:p w14:paraId="110D6F0B" w14:textId="74E6EC39"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防止惡意人士對網站進行阻斷服務攻擊（</w:t>
      </w:r>
      <w:r w:rsidRPr="00C158A3">
        <w:rPr>
          <w:rFonts w:cs="標楷體"/>
          <w:szCs w:val="28"/>
        </w:rPr>
        <w:t>Denial of Service, DoS</w:t>
      </w:r>
      <w:r w:rsidRPr="00C158A3">
        <w:rPr>
          <w:rFonts w:cs="標楷體"/>
          <w:szCs w:val="28"/>
        </w:rPr>
        <w:t>）或分散式阻斷服務攻擊（</w:t>
      </w:r>
      <w:r w:rsidRPr="00C158A3">
        <w:rPr>
          <w:rFonts w:cs="標楷體"/>
          <w:szCs w:val="28"/>
        </w:rPr>
        <w:t>Distributed Denial of Service, DDoS</w:t>
      </w:r>
      <w:r w:rsidRPr="00C158A3">
        <w:rPr>
          <w:rFonts w:cs="標楷體"/>
          <w:szCs w:val="28"/>
        </w:rPr>
        <w:t>），在遭受攻擊時，系統也能夠正常運作。</w:t>
      </w:r>
    </w:p>
    <w:p w14:paraId="17E1505A" w14:textId="189786FE" w:rsidR="3FFD33F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妥善處理錯誤訊息，避免當腳本語法或資料庫錯誤時，直接讓錯誤碼及相關資訊暴露在瀏覽器。資料庫檔案存取需具備管制功能，識別使用者對資料之使用權限，以防止非法授權進入系統存取資料。</w:t>
      </w:r>
    </w:p>
    <w:p w14:paraId="0822889B" w14:textId="57EC899A" w:rsidR="00C158A3" w:rsidRPr="00C158A3" w:rsidRDefault="00C158A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系統驗收前須執行滲透測試、弱點掃描及原始碼掃描，並提具資訊安全檢測報告。系統建置廠商需依據檢測報告，進行修補、改善處理，直到</w:t>
      </w:r>
      <w:proofErr w:type="gramStart"/>
      <w:r w:rsidRPr="00C158A3">
        <w:rPr>
          <w:rFonts w:cs="標楷體"/>
          <w:szCs w:val="28"/>
        </w:rPr>
        <w:t>複</w:t>
      </w:r>
      <w:proofErr w:type="gramEnd"/>
      <w:r w:rsidRPr="00C158A3">
        <w:rPr>
          <w:rFonts w:cs="標楷體"/>
          <w:szCs w:val="28"/>
        </w:rPr>
        <w:t>測通過。</w:t>
      </w:r>
      <w:r w:rsidRPr="00A46389">
        <w:rPr>
          <w:rFonts w:cs="標楷體" w:hint="eastAsia"/>
          <w:szCs w:val="28"/>
        </w:rPr>
        <w:t>此階段測試應委由公正「第三方專業測試廠商」代為執行，並交付相關報告。</w:t>
      </w:r>
    </w:p>
    <w:p w14:paraId="3704D6D2" w14:textId="0610B2BC"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系統的維護作業，涵蓋新安全漏洞影響的預防與修補，並提供新增程式碼問題的修補，而非僅還原網站內容，造成系統漏洞一再被攻擊。</w:t>
      </w:r>
    </w:p>
    <w:p w14:paraId="2AD76E10" w14:textId="494CF275" w:rsidR="3FFD33F3" w:rsidRPr="00C158A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lastRenderedPageBreak/>
        <w:t>錯誤控制：所有</w:t>
      </w:r>
      <w:proofErr w:type="gramStart"/>
      <w:r w:rsidRPr="00C158A3">
        <w:rPr>
          <w:rFonts w:cs="標楷體"/>
          <w:szCs w:val="28"/>
        </w:rPr>
        <w:t>網頁均需提供</w:t>
      </w:r>
      <w:proofErr w:type="gramEnd"/>
      <w:r w:rsidRPr="00C158A3">
        <w:rPr>
          <w:rFonts w:cs="標楷體"/>
          <w:szCs w:val="28"/>
        </w:rPr>
        <w:t xml:space="preserve">Error Handling </w:t>
      </w:r>
      <w:r w:rsidRPr="00C158A3">
        <w:rPr>
          <w:rFonts w:cs="標楷體"/>
          <w:szCs w:val="28"/>
        </w:rPr>
        <w:t>機制，網頁原始碼不可顯示資料庫訊息，如主機名稱、資料表結構等資訊。</w:t>
      </w:r>
    </w:p>
    <w:p w14:paraId="79E2BAD1" w14:textId="75173205"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158A3">
        <w:rPr>
          <w:rFonts w:cs="標楷體"/>
          <w:szCs w:val="28"/>
        </w:rPr>
        <w:t>提供完整登入稽核記錄及事件通知功能，其內容至少需包含</w:t>
      </w:r>
      <w:proofErr w:type="gramStart"/>
      <w:r w:rsidRPr="00C158A3">
        <w:rPr>
          <w:rFonts w:cs="標楷體"/>
          <w:szCs w:val="28"/>
        </w:rPr>
        <w:t>何人、</w:t>
      </w:r>
      <w:proofErr w:type="gramEnd"/>
      <w:r w:rsidRPr="00C158A3">
        <w:rPr>
          <w:rFonts w:cs="標楷體"/>
          <w:szCs w:val="28"/>
        </w:rPr>
        <w:t>何地</w:t>
      </w:r>
      <w:r w:rsidRPr="00C158A3">
        <w:rPr>
          <w:rFonts w:cs="標楷體"/>
          <w:szCs w:val="28"/>
        </w:rPr>
        <w:t>(Client IP)</w:t>
      </w:r>
      <w:r w:rsidRPr="00C158A3">
        <w:rPr>
          <w:rFonts w:cs="標楷體"/>
          <w:szCs w:val="28"/>
        </w:rPr>
        <w:t>、何時、及發</w:t>
      </w:r>
      <w:r w:rsidRPr="001B66DE">
        <w:rPr>
          <w:rFonts w:cs="標楷體"/>
          <w:szCs w:val="28"/>
        </w:rPr>
        <w:t>生事件等資訊。另包含陌生設備登入檢核通知功能。</w:t>
      </w:r>
    </w:p>
    <w:p w14:paraId="36A49EE9" w14:textId="27F02EBB" w:rsidR="3FFD33F3" w:rsidRPr="001B66DE"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1B66DE">
        <w:rPr>
          <w:rFonts w:cs="標楷體"/>
          <w:szCs w:val="28"/>
        </w:rPr>
        <w:t>針對系統異常提供</w:t>
      </w:r>
      <w:r w:rsidRPr="001B66DE">
        <w:rPr>
          <w:rFonts w:cs="標楷體"/>
          <w:szCs w:val="28"/>
        </w:rPr>
        <w:t xml:space="preserve"> E-mail </w:t>
      </w:r>
      <w:r w:rsidRPr="001B66DE">
        <w:rPr>
          <w:rFonts w:cs="標楷體"/>
          <w:szCs w:val="28"/>
        </w:rPr>
        <w:t>警訊功能，可讓管理者即時發現並立刻處理。</w:t>
      </w:r>
    </w:p>
    <w:p w14:paraId="6D23BEE7" w14:textId="5E5D36D0" w:rsidR="007C2E51" w:rsidRPr="00CD0A39"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CD0A39">
        <w:rPr>
          <w:rFonts w:cs="標楷體"/>
          <w:szCs w:val="28"/>
        </w:rPr>
        <w:t>使用者帳號等基本資料，如為機敏性資料需加密後儲存資料庫中。</w:t>
      </w:r>
    </w:p>
    <w:p w14:paraId="7795DD3E" w14:textId="6855194E" w:rsidR="58A67E73" w:rsidRDefault="3FFD33F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7C2E51">
        <w:rPr>
          <w:rFonts w:cs="標楷體"/>
          <w:szCs w:val="28"/>
        </w:rPr>
        <w:t>上述各項需求，廠商如建議更佳作法，經本會書面同意採用者，得取代原條文之要求。</w:t>
      </w:r>
    </w:p>
    <w:p w14:paraId="23B8A41F" w14:textId="7A5263BB" w:rsidR="00EA4B43" w:rsidRPr="007C2E51" w:rsidRDefault="00EA4B43" w:rsidP="00E96A27">
      <w:pPr>
        <w:pStyle w:val="ad"/>
        <w:widowControl/>
        <w:numPr>
          <w:ilvl w:val="0"/>
          <w:numId w:val="25"/>
        </w:numPr>
        <w:autoSpaceDE w:val="0"/>
        <w:autoSpaceDN w:val="0"/>
        <w:snapToGrid w:val="0"/>
        <w:spacing w:beforeLines="50" w:before="120"/>
        <w:ind w:leftChars="0"/>
        <w:jc w:val="both"/>
        <w:textAlignment w:val="bottom"/>
        <w:rPr>
          <w:rFonts w:cs="標楷體"/>
          <w:szCs w:val="28"/>
        </w:rPr>
      </w:pPr>
      <w:r w:rsidRPr="00EA4B43">
        <w:rPr>
          <w:rFonts w:cs="標楷體" w:hint="eastAsia"/>
          <w:szCs w:val="28"/>
        </w:rPr>
        <w:t>本系統開發各階段流程須遵循本會</w:t>
      </w:r>
      <w:r w:rsidRPr="00EA4B43">
        <w:rPr>
          <w:rFonts w:cs="標楷體" w:hint="eastAsia"/>
          <w:szCs w:val="28"/>
        </w:rPr>
        <w:t>ISMS</w:t>
      </w:r>
      <w:r w:rsidRPr="00EA4B43">
        <w:rPr>
          <w:rFonts w:cs="標楷體" w:hint="eastAsia"/>
          <w:szCs w:val="28"/>
        </w:rPr>
        <w:t>及相關法規要求。另要求廠商系統原始程式碼須通過本</w:t>
      </w:r>
      <w:proofErr w:type="gramStart"/>
      <w:r w:rsidRPr="00EA4B43">
        <w:rPr>
          <w:rFonts w:cs="標楷體" w:hint="eastAsia"/>
          <w:szCs w:val="28"/>
        </w:rPr>
        <w:t>會源碼</w:t>
      </w:r>
      <w:proofErr w:type="gramEnd"/>
      <w:r w:rsidRPr="00EA4B43">
        <w:rPr>
          <w:rFonts w:cs="標楷體" w:hint="eastAsia"/>
          <w:szCs w:val="28"/>
        </w:rPr>
        <w:t>檢測工具檢測。</w:t>
      </w:r>
    </w:p>
    <w:p w14:paraId="5333EE60" w14:textId="77777777" w:rsidR="0062405A" w:rsidRDefault="00B80032" w:rsidP="0062405A">
      <w:pPr>
        <w:pStyle w:val="1"/>
        <w:tabs>
          <w:tab w:val="left" w:pos="1134"/>
        </w:tabs>
        <w:snapToGrid w:val="0"/>
        <w:spacing w:beforeLines="50" w:before="120" w:after="0" w:line="240" w:lineRule="auto"/>
        <w:ind w:left="480"/>
        <w:rPr>
          <w:rFonts w:ascii="Times New Roman" w:eastAsia="標楷體" w:hAnsi="Times New Roman"/>
          <w:color w:val="000000"/>
        </w:rPr>
      </w:pPr>
      <w:r w:rsidRPr="001B66DE">
        <w:rPr>
          <w:rFonts w:ascii="Times New Roman" w:eastAsia="標楷體" w:hAnsi="Times New Roman"/>
          <w:color w:val="000000"/>
        </w:rPr>
        <w:br w:type="page"/>
      </w:r>
      <w:bookmarkStart w:id="379" w:name="_Toc118739069"/>
      <w:bookmarkStart w:id="380" w:name="_Toc118739224"/>
      <w:bookmarkStart w:id="381" w:name="_Toc120867864"/>
    </w:p>
    <w:p w14:paraId="2956A9EF" w14:textId="0EDB1F62" w:rsidR="0062405A" w:rsidRPr="00BC3AD0" w:rsidRDefault="0062405A" w:rsidP="0062405A">
      <w:pPr>
        <w:pStyle w:val="1"/>
        <w:tabs>
          <w:tab w:val="left" w:pos="1134"/>
        </w:tabs>
        <w:snapToGrid w:val="0"/>
        <w:spacing w:beforeLines="50" w:before="120" w:after="0" w:line="240" w:lineRule="auto"/>
        <w:ind w:left="480"/>
        <w:rPr>
          <w:rFonts w:ascii="標楷體" w:eastAsia="標楷體" w:hAnsi="標楷體"/>
          <w:color w:val="000000"/>
          <w:sz w:val="44"/>
          <w:szCs w:val="44"/>
        </w:rPr>
      </w:pPr>
      <w:r w:rsidRPr="00BC3AD0">
        <w:rPr>
          <w:rFonts w:ascii="標楷體" w:eastAsia="標楷體" w:hAnsi="標楷體" w:hint="eastAsia"/>
          <w:color w:val="000000"/>
          <w:sz w:val="44"/>
          <w:szCs w:val="44"/>
        </w:rPr>
        <w:lastRenderedPageBreak/>
        <w:t>附件四 、</w:t>
      </w:r>
      <w:r w:rsidRPr="00BC3AD0">
        <w:rPr>
          <w:rFonts w:ascii="標楷體" w:eastAsia="標楷體" w:hAnsi="標楷體" w:hint="eastAsia"/>
          <w:sz w:val="44"/>
          <w:szCs w:val="44"/>
        </w:rPr>
        <w:t>系統移轉</w:t>
      </w:r>
      <w:r w:rsidR="007D1F89" w:rsidRPr="00BC3AD0">
        <w:rPr>
          <w:rFonts w:ascii="標楷體" w:eastAsia="標楷體" w:hAnsi="標楷體" w:hint="eastAsia"/>
          <w:sz w:val="44"/>
          <w:szCs w:val="44"/>
        </w:rPr>
        <w:t>需求</w:t>
      </w:r>
    </w:p>
    <w:p w14:paraId="7CC1EC85" w14:textId="3D6AC494" w:rsidR="0062405A" w:rsidRPr="0062405A" w:rsidRDefault="0062405A" w:rsidP="0062405A">
      <w:pPr>
        <w:numPr>
          <w:ilvl w:val="0"/>
          <w:numId w:val="24"/>
        </w:numPr>
        <w:spacing w:beforeLines="50" w:before="120"/>
        <w:jc w:val="both"/>
        <w:rPr>
          <w:rFonts w:eastAsia="標楷體"/>
          <w:color w:val="000000"/>
          <w:kern w:val="0"/>
          <w:sz w:val="28"/>
          <w:szCs w:val="28"/>
        </w:rPr>
      </w:pPr>
      <w:proofErr w:type="gramStart"/>
      <w:r w:rsidRPr="0062405A">
        <w:rPr>
          <w:rFonts w:eastAsia="標楷體" w:hint="eastAsia"/>
          <w:color w:val="000000"/>
          <w:kern w:val="0"/>
          <w:sz w:val="28"/>
          <w:szCs w:val="28"/>
        </w:rPr>
        <w:t>介</w:t>
      </w:r>
      <w:proofErr w:type="gramEnd"/>
      <w:r w:rsidRPr="0062405A">
        <w:rPr>
          <w:rFonts w:eastAsia="標楷體" w:hint="eastAsia"/>
          <w:color w:val="000000"/>
          <w:kern w:val="0"/>
          <w:sz w:val="28"/>
          <w:szCs w:val="28"/>
        </w:rPr>
        <w:t>接測試</w:t>
      </w:r>
    </w:p>
    <w:p w14:paraId="369B9B16" w14:textId="067262E6" w:rsidR="0062405A" w:rsidRPr="0062405A" w:rsidRDefault="0062405A" w:rsidP="0062405A">
      <w:pPr>
        <w:pStyle w:val="ad"/>
        <w:spacing w:beforeLines="50" w:before="120"/>
        <w:ind w:leftChars="0" w:left="1620"/>
        <w:jc w:val="both"/>
        <w:rPr>
          <w:color w:val="000000"/>
          <w:kern w:val="0"/>
          <w:szCs w:val="28"/>
        </w:rPr>
      </w:pPr>
      <w:r w:rsidRPr="0062405A">
        <w:rPr>
          <w:rFonts w:hint="eastAsia"/>
          <w:color w:val="000000"/>
          <w:kern w:val="0"/>
          <w:szCs w:val="28"/>
        </w:rPr>
        <w:t>本專案開發之系統將</w:t>
      </w:r>
      <w:proofErr w:type="gramStart"/>
      <w:r w:rsidRPr="0062405A">
        <w:rPr>
          <w:rFonts w:hint="eastAsia"/>
          <w:color w:val="000000"/>
          <w:kern w:val="0"/>
          <w:szCs w:val="28"/>
        </w:rPr>
        <w:t>介</w:t>
      </w:r>
      <w:proofErr w:type="gramEnd"/>
      <w:r w:rsidRPr="0062405A">
        <w:rPr>
          <w:rFonts w:hint="eastAsia"/>
          <w:color w:val="000000"/>
          <w:kern w:val="0"/>
          <w:szCs w:val="28"/>
        </w:rPr>
        <w:t>接營運管理相關之應用系統，並於各開發試階段進行該階段之系統</w:t>
      </w:r>
      <w:proofErr w:type="gramStart"/>
      <w:r w:rsidRPr="0062405A">
        <w:rPr>
          <w:rFonts w:hint="eastAsia"/>
          <w:color w:val="000000"/>
          <w:kern w:val="0"/>
          <w:szCs w:val="28"/>
        </w:rPr>
        <w:t>介</w:t>
      </w:r>
      <w:proofErr w:type="gramEnd"/>
      <w:r w:rsidRPr="0062405A">
        <w:rPr>
          <w:rFonts w:hint="eastAsia"/>
          <w:color w:val="000000"/>
          <w:kern w:val="0"/>
          <w:szCs w:val="28"/>
        </w:rPr>
        <w:t>接測試，並於測試報告中說明測試項目及結果。</w:t>
      </w:r>
    </w:p>
    <w:p w14:paraId="0A995CB5" w14:textId="47093375" w:rsidR="0062405A" w:rsidRPr="0062405A" w:rsidRDefault="0062405A" w:rsidP="0062405A">
      <w:pPr>
        <w:numPr>
          <w:ilvl w:val="0"/>
          <w:numId w:val="24"/>
        </w:numPr>
        <w:spacing w:beforeLines="50" w:before="120"/>
        <w:jc w:val="both"/>
        <w:rPr>
          <w:rFonts w:eastAsia="標楷體"/>
          <w:color w:val="000000"/>
          <w:kern w:val="0"/>
          <w:sz w:val="28"/>
          <w:szCs w:val="28"/>
        </w:rPr>
      </w:pPr>
      <w:r w:rsidRPr="0062405A">
        <w:rPr>
          <w:rFonts w:eastAsia="標楷體" w:hint="eastAsia"/>
          <w:color w:val="000000"/>
          <w:kern w:val="0"/>
          <w:sz w:val="28"/>
          <w:szCs w:val="28"/>
        </w:rPr>
        <w:t>系統移轉</w:t>
      </w:r>
    </w:p>
    <w:p w14:paraId="5A2FDD1C" w14:textId="1A8BDAAC" w:rsidR="0062405A" w:rsidRDefault="0062405A" w:rsidP="0062405A">
      <w:pPr>
        <w:pStyle w:val="ad"/>
        <w:spacing w:beforeLines="50" w:before="120"/>
        <w:ind w:leftChars="0" w:left="1620"/>
        <w:jc w:val="both"/>
        <w:rPr>
          <w:color w:val="000000"/>
          <w:kern w:val="0"/>
          <w:szCs w:val="28"/>
        </w:rPr>
      </w:pPr>
      <w:r w:rsidRPr="0062405A">
        <w:rPr>
          <w:rFonts w:hint="eastAsia"/>
          <w:color w:val="000000"/>
          <w:kern w:val="0"/>
          <w:szCs w:val="28"/>
        </w:rPr>
        <w:t>本專案系統移轉規劃，以【新系統成功上線】與【既有服務不中斷】為最高指導，於系統建置中後期，由甲</w:t>
      </w:r>
      <w:r w:rsidR="008E5869">
        <w:rPr>
          <w:rFonts w:hint="eastAsia"/>
          <w:color w:val="000000"/>
          <w:kern w:val="0"/>
          <w:szCs w:val="28"/>
        </w:rPr>
        <w:t>廠商</w:t>
      </w:r>
      <w:r w:rsidRPr="0062405A">
        <w:rPr>
          <w:rFonts w:hint="eastAsia"/>
          <w:color w:val="000000"/>
          <w:kern w:val="0"/>
          <w:szCs w:val="28"/>
        </w:rPr>
        <w:t>共識討論，達成以下主要工作目標</w:t>
      </w:r>
      <w:r w:rsidRPr="0062405A">
        <w:rPr>
          <w:rFonts w:hint="eastAsia"/>
          <w:color w:val="000000"/>
          <w:kern w:val="0"/>
          <w:szCs w:val="28"/>
        </w:rPr>
        <w:t>:</w:t>
      </w:r>
    </w:p>
    <w:p w14:paraId="4DC63649" w14:textId="77777777" w:rsidR="0062405A" w:rsidRDefault="0062405A" w:rsidP="0062405A">
      <w:pPr>
        <w:pStyle w:val="ad"/>
        <w:numPr>
          <w:ilvl w:val="0"/>
          <w:numId w:val="45"/>
        </w:numPr>
        <w:spacing w:beforeLines="50" w:before="120"/>
        <w:ind w:leftChars="0"/>
        <w:jc w:val="both"/>
        <w:rPr>
          <w:color w:val="000000"/>
          <w:kern w:val="0"/>
          <w:szCs w:val="28"/>
        </w:rPr>
      </w:pPr>
      <w:r w:rsidRPr="0062405A">
        <w:rPr>
          <w:rFonts w:hint="eastAsia"/>
          <w:color w:val="000000"/>
          <w:kern w:val="0"/>
          <w:szCs w:val="28"/>
        </w:rPr>
        <w:t>提供移轉執行順序與時程。</w:t>
      </w:r>
    </w:p>
    <w:p w14:paraId="07F3C10A" w14:textId="61A68EEE" w:rsidR="0062405A" w:rsidRPr="0062405A" w:rsidRDefault="0062405A" w:rsidP="0062405A">
      <w:pPr>
        <w:pStyle w:val="ad"/>
        <w:numPr>
          <w:ilvl w:val="0"/>
          <w:numId w:val="45"/>
        </w:numPr>
        <w:spacing w:beforeLines="50" w:before="120"/>
        <w:ind w:leftChars="0"/>
        <w:jc w:val="both"/>
        <w:rPr>
          <w:color w:val="000000"/>
          <w:kern w:val="0"/>
          <w:szCs w:val="28"/>
        </w:rPr>
      </w:pPr>
      <w:r w:rsidRPr="0062405A">
        <w:rPr>
          <w:rFonts w:hint="eastAsia"/>
          <w:color w:val="000000"/>
          <w:kern w:val="0"/>
          <w:szCs w:val="28"/>
        </w:rPr>
        <w:t>擬定系統服務移轉計畫，含硬體安裝設定計畫、軟體安裝設定計畫、資料移轉計畫、移轉測試計畫、服務切換計畫。</w:t>
      </w:r>
    </w:p>
    <w:p w14:paraId="2EE1867A" w14:textId="7684A4E8" w:rsidR="00E9126D" w:rsidRPr="00BC3AD0" w:rsidRDefault="007A2FB1" w:rsidP="0062405A">
      <w:pPr>
        <w:pStyle w:val="1"/>
        <w:tabs>
          <w:tab w:val="left" w:pos="1134"/>
        </w:tabs>
        <w:snapToGrid w:val="0"/>
        <w:spacing w:beforeLines="50" w:before="120" w:after="0" w:line="240" w:lineRule="auto"/>
        <w:ind w:left="480"/>
        <w:rPr>
          <w:rFonts w:ascii="Times New Roman" w:eastAsia="標楷體" w:hAnsi="Times New Roman"/>
          <w:color w:val="000000"/>
          <w:sz w:val="44"/>
          <w:szCs w:val="44"/>
        </w:rPr>
      </w:pPr>
      <w:r w:rsidRPr="00BC3AD0">
        <w:rPr>
          <w:rFonts w:ascii="Times New Roman" w:eastAsia="標楷體" w:hAnsi="Times New Roman" w:hint="eastAsia"/>
          <w:color w:val="000000"/>
          <w:sz w:val="44"/>
          <w:szCs w:val="44"/>
        </w:rPr>
        <w:t>附件</w:t>
      </w:r>
      <w:r w:rsidR="0062405A" w:rsidRPr="00BC3AD0">
        <w:rPr>
          <w:rFonts w:ascii="Times New Roman" w:eastAsia="標楷體" w:hAnsi="Times New Roman" w:hint="eastAsia"/>
          <w:color w:val="000000"/>
          <w:sz w:val="44"/>
          <w:szCs w:val="44"/>
        </w:rPr>
        <w:t>五</w:t>
      </w:r>
      <w:r w:rsidRPr="00BC3AD0">
        <w:rPr>
          <w:rFonts w:ascii="Times New Roman" w:eastAsia="標楷體" w:hAnsi="Times New Roman" w:hint="eastAsia"/>
          <w:color w:val="000000"/>
          <w:sz w:val="44"/>
          <w:szCs w:val="44"/>
        </w:rPr>
        <w:t xml:space="preserve"> </w:t>
      </w:r>
      <w:r w:rsidRPr="00BC3AD0">
        <w:rPr>
          <w:rFonts w:ascii="Times New Roman" w:eastAsia="標楷體" w:hAnsi="Times New Roman" w:hint="eastAsia"/>
          <w:color w:val="000000"/>
          <w:sz w:val="44"/>
          <w:szCs w:val="44"/>
        </w:rPr>
        <w:t>、建議書大綱</w:t>
      </w:r>
      <w:bookmarkEnd w:id="379"/>
      <w:bookmarkEnd w:id="380"/>
      <w:bookmarkEnd w:id="381"/>
    </w:p>
    <w:p w14:paraId="5C987670" w14:textId="77777777" w:rsidR="00E9126D" w:rsidRPr="001B66DE" w:rsidRDefault="00E9126D" w:rsidP="007A386A">
      <w:pPr>
        <w:spacing w:beforeLines="50" w:before="120"/>
        <w:jc w:val="both"/>
        <w:rPr>
          <w:rFonts w:eastAsia="標楷體"/>
          <w:color w:val="000000"/>
          <w:kern w:val="0"/>
          <w:sz w:val="28"/>
          <w:szCs w:val="28"/>
        </w:rPr>
      </w:pPr>
      <w:r w:rsidRPr="001B66DE">
        <w:rPr>
          <w:rFonts w:eastAsia="標楷體" w:hint="eastAsia"/>
          <w:color w:val="000000"/>
          <w:kern w:val="0"/>
          <w:sz w:val="28"/>
          <w:szCs w:val="28"/>
        </w:rPr>
        <w:t>投標廠商交付之服務建議書章節大綱如下：</w:t>
      </w:r>
    </w:p>
    <w:p w14:paraId="41B51FF9" w14:textId="4E778F95" w:rsidR="00E9126D" w:rsidRPr="001B66DE" w:rsidRDefault="00E9126D" w:rsidP="007A386A">
      <w:pPr>
        <w:spacing w:beforeLines="50" w:before="120"/>
        <w:jc w:val="both"/>
        <w:rPr>
          <w:rFonts w:eastAsia="標楷體"/>
          <w:color w:val="000000"/>
          <w:kern w:val="0"/>
          <w:sz w:val="28"/>
          <w:szCs w:val="28"/>
        </w:rPr>
      </w:pPr>
    </w:p>
    <w:p w14:paraId="0379D29F" w14:textId="77777777"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廠商經驗與能力</w:t>
      </w:r>
    </w:p>
    <w:p w14:paraId="7391C28C" w14:textId="77777777" w:rsidR="00A572AC" w:rsidRPr="001B66DE" w:rsidRDefault="00A572AC" w:rsidP="00602EE6">
      <w:pPr>
        <w:numPr>
          <w:ilvl w:val="0"/>
          <w:numId w:val="48"/>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廠商簡介（內部組織人力、設施）</w:t>
      </w:r>
    </w:p>
    <w:p w14:paraId="39E17C2E" w14:textId="70C5C552" w:rsidR="00A572AC" w:rsidRPr="001B66DE" w:rsidRDefault="00C4214F" w:rsidP="00602EE6">
      <w:pPr>
        <w:numPr>
          <w:ilvl w:val="0"/>
          <w:numId w:val="48"/>
        </w:numPr>
        <w:spacing w:beforeLines="50" w:before="120"/>
        <w:ind w:left="1146" w:hanging="573"/>
        <w:jc w:val="both"/>
        <w:rPr>
          <w:rFonts w:eastAsia="標楷體"/>
          <w:color w:val="000000"/>
          <w:kern w:val="0"/>
          <w:sz w:val="28"/>
          <w:szCs w:val="28"/>
        </w:rPr>
      </w:pPr>
      <w:r w:rsidRPr="001B66DE">
        <w:rPr>
          <w:rFonts w:eastAsia="標楷體" w:hint="eastAsia"/>
          <w:color w:val="000000"/>
          <w:kern w:val="0"/>
          <w:sz w:val="28"/>
          <w:szCs w:val="28"/>
        </w:rPr>
        <w:t>近三年營</w:t>
      </w:r>
      <w:r w:rsidR="00A572AC" w:rsidRPr="001B66DE">
        <w:rPr>
          <w:rFonts w:eastAsia="標楷體" w:hint="eastAsia"/>
          <w:color w:val="000000"/>
          <w:kern w:val="0"/>
          <w:sz w:val="28"/>
          <w:szCs w:val="28"/>
        </w:rPr>
        <w:t>運</w:t>
      </w:r>
      <w:r w:rsidRPr="001B66DE">
        <w:rPr>
          <w:rFonts w:eastAsia="標楷體" w:hint="eastAsia"/>
          <w:color w:val="000000"/>
          <w:kern w:val="0"/>
          <w:sz w:val="28"/>
          <w:szCs w:val="28"/>
        </w:rPr>
        <w:t>狀</w:t>
      </w:r>
      <w:r w:rsidR="00A572AC" w:rsidRPr="001B66DE">
        <w:rPr>
          <w:rFonts w:eastAsia="標楷體" w:hint="eastAsia"/>
          <w:color w:val="000000"/>
          <w:kern w:val="0"/>
          <w:sz w:val="28"/>
          <w:szCs w:val="28"/>
        </w:rPr>
        <w:t>況簡介（</w:t>
      </w:r>
      <w:r w:rsidRPr="001B66DE">
        <w:rPr>
          <w:rFonts w:eastAsia="標楷體" w:hint="eastAsia"/>
          <w:color w:val="000000"/>
          <w:kern w:val="0"/>
          <w:sz w:val="28"/>
          <w:szCs w:val="28"/>
        </w:rPr>
        <w:t>營業額、</w:t>
      </w:r>
      <w:r w:rsidR="00A572AC" w:rsidRPr="001B66DE">
        <w:rPr>
          <w:rFonts w:eastAsia="標楷體" w:hint="eastAsia"/>
          <w:color w:val="000000"/>
          <w:kern w:val="0"/>
          <w:sz w:val="28"/>
          <w:szCs w:val="28"/>
        </w:rPr>
        <w:t>服務範圍與能力）</w:t>
      </w:r>
    </w:p>
    <w:p w14:paraId="1A65CC5A" w14:textId="7433BEA8" w:rsidR="00A572AC" w:rsidRPr="001B66DE" w:rsidRDefault="00A572AC" w:rsidP="00602EE6">
      <w:pPr>
        <w:numPr>
          <w:ilvl w:val="0"/>
          <w:numId w:val="48"/>
        </w:numPr>
        <w:spacing w:beforeLines="50" w:before="120"/>
        <w:ind w:left="1146" w:hanging="573"/>
        <w:jc w:val="both"/>
        <w:rPr>
          <w:rFonts w:eastAsia="標楷體"/>
          <w:color w:val="000000"/>
          <w:kern w:val="0"/>
          <w:sz w:val="28"/>
          <w:szCs w:val="28"/>
        </w:rPr>
      </w:pPr>
      <w:r w:rsidRPr="001B66DE">
        <w:rPr>
          <w:rFonts w:eastAsia="標楷體" w:hint="eastAsia"/>
          <w:color w:val="000000"/>
          <w:kern w:val="0"/>
          <w:sz w:val="28"/>
          <w:szCs w:val="28"/>
        </w:rPr>
        <w:t>承接類似專案經驗實績</w:t>
      </w:r>
      <w:r w:rsidR="00610037" w:rsidRPr="001B66DE">
        <w:rPr>
          <w:rFonts w:eastAsia="標楷體" w:hint="eastAsia"/>
          <w:color w:val="000000"/>
          <w:kern w:val="0"/>
          <w:sz w:val="28"/>
          <w:szCs w:val="28"/>
        </w:rPr>
        <w:t>與客戶滿意度</w:t>
      </w:r>
      <w:r w:rsidRPr="001B66DE">
        <w:rPr>
          <w:rFonts w:eastAsia="標楷體" w:hint="eastAsia"/>
          <w:color w:val="000000"/>
          <w:kern w:val="0"/>
          <w:sz w:val="28"/>
          <w:szCs w:val="28"/>
        </w:rPr>
        <w:t>（附件檢附證明文件）</w:t>
      </w:r>
    </w:p>
    <w:p w14:paraId="706D0E59" w14:textId="77777777" w:rsidR="003A209C" w:rsidRPr="001B66DE" w:rsidRDefault="003A209C" w:rsidP="007A386A">
      <w:pPr>
        <w:spacing w:beforeLines="50" w:before="120"/>
        <w:jc w:val="both"/>
        <w:rPr>
          <w:rFonts w:eastAsia="標楷體"/>
          <w:color w:val="000000"/>
          <w:kern w:val="0"/>
          <w:sz w:val="28"/>
          <w:szCs w:val="28"/>
        </w:rPr>
      </w:pPr>
    </w:p>
    <w:p w14:paraId="4E5D51CA" w14:textId="0A6FBD2B"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專案</w:t>
      </w:r>
      <w:r w:rsidR="00680D1B" w:rsidRPr="001B66DE">
        <w:rPr>
          <w:rFonts w:eastAsia="標楷體" w:hint="eastAsia"/>
          <w:color w:val="000000"/>
          <w:kern w:val="0"/>
          <w:sz w:val="28"/>
          <w:szCs w:val="28"/>
        </w:rPr>
        <w:t>建置規劃方案</w:t>
      </w:r>
    </w:p>
    <w:p w14:paraId="4EA9FAD9" w14:textId="77777777" w:rsidR="00680D1B" w:rsidRPr="001B66DE" w:rsidRDefault="00680D1B"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專案概述</w:t>
      </w:r>
    </w:p>
    <w:p w14:paraId="6D179BF4" w14:textId="12A14B47" w:rsidR="00A572AC" w:rsidRPr="001B66DE" w:rsidRDefault="00680D1B"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整體系統架構及</w:t>
      </w:r>
      <w:r w:rsidR="003A209C" w:rsidRPr="001B66DE">
        <w:rPr>
          <w:rFonts w:eastAsia="標楷體" w:hint="eastAsia"/>
          <w:color w:val="000000"/>
          <w:kern w:val="0"/>
          <w:sz w:val="28"/>
          <w:szCs w:val="28"/>
        </w:rPr>
        <w:t>解決方案</w:t>
      </w:r>
      <w:r w:rsidR="00C31D73">
        <w:rPr>
          <w:rFonts w:eastAsia="標楷體" w:hint="eastAsia"/>
          <w:color w:val="000000"/>
          <w:kern w:val="0"/>
          <w:sz w:val="28"/>
          <w:szCs w:val="28"/>
        </w:rPr>
        <w:t>、教育訓練與技轉規劃</w:t>
      </w:r>
      <w:r w:rsidR="003A209C" w:rsidRPr="001B66DE">
        <w:rPr>
          <w:rFonts w:eastAsia="標楷體" w:hint="eastAsia"/>
          <w:color w:val="000000"/>
          <w:kern w:val="0"/>
          <w:sz w:val="28"/>
          <w:szCs w:val="28"/>
        </w:rPr>
        <w:t>說明</w:t>
      </w:r>
    </w:p>
    <w:p w14:paraId="158963BA" w14:textId="0569475B" w:rsidR="00A572AC" w:rsidRPr="001B66DE" w:rsidRDefault="00823974"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營運能力</w:t>
      </w:r>
      <w:r w:rsidR="001E62D7" w:rsidRPr="001B66DE">
        <w:rPr>
          <w:rFonts w:eastAsia="標楷體" w:hint="eastAsia"/>
          <w:color w:val="000000"/>
          <w:kern w:val="0"/>
          <w:sz w:val="28"/>
          <w:szCs w:val="28"/>
        </w:rPr>
        <w:t>優勢</w:t>
      </w:r>
      <w:r w:rsidR="00E57745" w:rsidRPr="001B66DE">
        <w:rPr>
          <w:rFonts w:eastAsia="標楷體" w:hint="eastAsia"/>
          <w:color w:val="000000"/>
          <w:kern w:val="0"/>
          <w:sz w:val="28"/>
          <w:szCs w:val="28"/>
        </w:rPr>
        <w:t>及服務水準</w:t>
      </w:r>
    </w:p>
    <w:p w14:paraId="1AB6E094" w14:textId="77777777" w:rsidR="00635F5C" w:rsidRPr="001B66DE" w:rsidRDefault="00A572AC" w:rsidP="00E96A27">
      <w:pPr>
        <w:numPr>
          <w:ilvl w:val="0"/>
          <w:numId w:val="7"/>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優</w:t>
      </w:r>
      <w:proofErr w:type="gramStart"/>
      <w:r w:rsidR="00635F5C" w:rsidRPr="001B66DE">
        <w:rPr>
          <w:rFonts w:eastAsia="標楷體" w:hint="eastAsia"/>
          <w:color w:val="000000"/>
          <w:kern w:val="0"/>
          <w:sz w:val="28"/>
          <w:szCs w:val="28"/>
        </w:rPr>
        <w:t>規</w:t>
      </w:r>
      <w:proofErr w:type="gramEnd"/>
    </w:p>
    <w:p w14:paraId="628C69A5" w14:textId="3E5FDFA2" w:rsidR="00E549B2" w:rsidRPr="001B66DE" w:rsidRDefault="00635F5C" w:rsidP="007A386A">
      <w:pPr>
        <w:spacing w:beforeLines="50" w:before="120"/>
        <w:ind w:left="1140"/>
        <w:jc w:val="both"/>
        <w:rPr>
          <w:rFonts w:eastAsia="標楷體"/>
          <w:color w:val="000000"/>
          <w:kern w:val="0"/>
          <w:sz w:val="28"/>
          <w:szCs w:val="28"/>
        </w:rPr>
      </w:pPr>
      <w:r w:rsidRPr="001B66DE">
        <w:rPr>
          <w:rFonts w:eastAsia="標楷體" w:hint="eastAsia"/>
          <w:color w:val="000000"/>
          <w:kern w:val="0"/>
          <w:sz w:val="28"/>
          <w:szCs w:val="28"/>
        </w:rPr>
        <w:t>優</w:t>
      </w:r>
      <w:r w:rsidR="00A572AC" w:rsidRPr="001B66DE">
        <w:rPr>
          <w:rFonts w:eastAsia="標楷體" w:hint="eastAsia"/>
          <w:color w:val="000000"/>
          <w:kern w:val="0"/>
          <w:sz w:val="28"/>
          <w:szCs w:val="28"/>
        </w:rPr>
        <w:t>於本規格書之項目</w:t>
      </w:r>
      <w:r w:rsidR="00B73752" w:rsidRPr="001B66DE">
        <w:rPr>
          <w:rFonts w:eastAsia="標楷體" w:hint="eastAsia"/>
          <w:color w:val="000000"/>
          <w:kern w:val="0"/>
          <w:sz w:val="28"/>
          <w:szCs w:val="28"/>
        </w:rPr>
        <w:t>，</w:t>
      </w:r>
      <w:r w:rsidR="00A572AC" w:rsidRPr="001B66DE">
        <w:rPr>
          <w:rFonts w:eastAsia="標楷體" w:hint="eastAsia"/>
          <w:color w:val="000000"/>
          <w:kern w:val="0"/>
          <w:sz w:val="28"/>
          <w:szCs w:val="28"/>
        </w:rPr>
        <w:t>請自行製表說明</w:t>
      </w:r>
      <w:r w:rsidR="00C07F32" w:rsidRPr="001B66DE">
        <w:rPr>
          <w:rFonts w:eastAsia="標楷體" w:hint="eastAsia"/>
          <w:color w:val="000000"/>
          <w:kern w:val="0"/>
          <w:sz w:val="28"/>
          <w:szCs w:val="28"/>
        </w:rPr>
        <w:t>。</w:t>
      </w:r>
      <w:r w:rsidR="00E549B2" w:rsidRPr="001B66DE">
        <w:rPr>
          <w:rFonts w:eastAsia="標楷體"/>
          <w:color w:val="000000"/>
          <w:kern w:val="0"/>
          <w:sz w:val="28"/>
          <w:szCs w:val="28"/>
        </w:rPr>
        <w:t>如有超出本案預算之額外金額，請一併列出。</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2552"/>
        <w:gridCol w:w="1701"/>
      </w:tblGrid>
      <w:tr w:rsidR="00A572AC" w:rsidRPr="001B66DE" w14:paraId="1E5CEC82" w14:textId="77777777" w:rsidTr="00970F93">
        <w:trPr>
          <w:tblHeader/>
          <w:jc w:val="center"/>
        </w:trPr>
        <w:tc>
          <w:tcPr>
            <w:tcW w:w="988" w:type="dxa"/>
            <w:shd w:val="clear" w:color="auto" w:fill="auto"/>
            <w:vAlign w:val="center"/>
          </w:tcPr>
          <w:p w14:paraId="31B0AA40"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項次</w:t>
            </w:r>
          </w:p>
        </w:tc>
        <w:tc>
          <w:tcPr>
            <w:tcW w:w="2409" w:type="dxa"/>
            <w:shd w:val="clear" w:color="auto" w:fill="auto"/>
            <w:vAlign w:val="center"/>
          </w:tcPr>
          <w:p w14:paraId="61801EEE"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需求書優</w:t>
            </w:r>
            <w:proofErr w:type="gramStart"/>
            <w:r w:rsidRPr="001B66DE">
              <w:rPr>
                <w:rFonts w:eastAsia="標楷體" w:hint="eastAsia"/>
                <w:color w:val="000000"/>
                <w:kern w:val="0"/>
                <w:sz w:val="28"/>
                <w:szCs w:val="28"/>
              </w:rPr>
              <w:t>規</w:t>
            </w:r>
            <w:proofErr w:type="gramEnd"/>
            <w:r w:rsidRPr="001B66DE">
              <w:rPr>
                <w:rFonts w:eastAsia="標楷體" w:hint="eastAsia"/>
                <w:color w:val="000000"/>
                <w:kern w:val="0"/>
                <w:sz w:val="28"/>
                <w:szCs w:val="28"/>
              </w:rPr>
              <w:t>需求</w:t>
            </w:r>
          </w:p>
        </w:tc>
        <w:tc>
          <w:tcPr>
            <w:tcW w:w="2552" w:type="dxa"/>
            <w:shd w:val="clear" w:color="auto" w:fill="auto"/>
            <w:vAlign w:val="center"/>
          </w:tcPr>
          <w:p w14:paraId="0B2F8DD2"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廠商優</w:t>
            </w:r>
            <w:proofErr w:type="gramStart"/>
            <w:r w:rsidRPr="001B66DE">
              <w:rPr>
                <w:rFonts w:eastAsia="標楷體" w:hint="eastAsia"/>
                <w:color w:val="000000"/>
                <w:kern w:val="0"/>
                <w:sz w:val="28"/>
                <w:szCs w:val="28"/>
              </w:rPr>
              <w:t>規</w:t>
            </w:r>
            <w:proofErr w:type="gramEnd"/>
            <w:r w:rsidRPr="001B66DE">
              <w:rPr>
                <w:rFonts w:eastAsia="標楷體" w:hint="eastAsia"/>
                <w:color w:val="000000"/>
                <w:kern w:val="0"/>
                <w:sz w:val="28"/>
                <w:szCs w:val="28"/>
              </w:rPr>
              <w:t>內容大要</w:t>
            </w:r>
          </w:p>
        </w:tc>
        <w:tc>
          <w:tcPr>
            <w:tcW w:w="1701" w:type="dxa"/>
            <w:shd w:val="clear" w:color="auto" w:fill="auto"/>
            <w:vAlign w:val="center"/>
          </w:tcPr>
          <w:p w14:paraId="3A606058" w14:textId="77777777" w:rsidR="00A572AC" w:rsidRPr="001B66DE" w:rsidRDefault="00A572AC" w:rsidP="007A386A">
            <w:pPr>
              <w:spacing w:beforeLines="50" w:before="120"/>
              <w:jc w:val="center"/>
              <w:rPr>
                <w:rFonts w:eastAsia="標楷體"/>
                <w:color w:val="000000"/>
                <w:kern w:val="0"/>
                <w:sz w:val="28"/>
                <w:szCs w:val="28"/>
              </w:rPr>
            </w:pPr>
            <w:r w:rsidRPr="001B66DE">
              <w:rPr>
                <w:rFonts w:eastAsia="標楷體" w:hint="eastAsia"/>
                <w:color w:val="000000"/>
                <w:kern w:val="0"/>
                <w:sz w:val="28"/>
                <w:szCs w:val="28"/>
              </w:rPr>
              <w:t>建議書頁次</w:t>
            </w:r>
          </w:p>
        </w:tc>
      </w:tr>
      <w:tr w:rsidR="00A572AC" w:rsidRPr="001B66DE" w14:paraId="5FA06339" w14:textId="77777777" w:rsidTr="00970F93">
        <w:trPr>
          <w:tblHeader/>
          <w:jc w:val="center"/>
        </w:trPr>
        <w:tc>
          <w:tcPr>
            <w:tcW w:w="988" w:type="dxa"/>
            <w:shd w:val="clear" w:color="auto" w:fill="auto"/>
            <w:vAlign w:val="center"/>
          </w:tcPr>
          <w:p w14:paraId="35C02384" w14:textId="77777777" w:rsidR="00CB3323" w:rsidRPr="001B66DE" w:rsidRDefault="00CB3323" w:rsidP="00E8625B">
            <w:pPr>
              <w:spacing w:beforeLines="50" w:before="120"/>
              <w:rPr>
                <w:rFonts w:eastAsia="標楷體"/>
                <w:color w:val="000000"/>
                <w:kern w:val="0"/>
                <w:sz w:val="28"/>
                <w:szCs w:val="28"/>
              </w:rPr>
            </w:pPr>
          </w:p>
          <w:p w14:paraId="43BDD777" w14:textId="63044461" w:rsidR="00437AEF" w:rsidRPr="001B66DE" w:rsidRDefault="00437AEF" w:rsidP="00E8625B">
            <w:pPr>
              <w:spacing w:beforeLines="50" w:before="120"/>
              <w:rPr>
                <w:rFonts w:eastAsia="標楷體"/>
                <w:color w:val="000000"/>
                <w:kern w:val="0"/>
                <w:sz w:val="28"/>
                <w:szCs w:val="28"/>
              </w:rPr>
            </w:pPr>
          </w:p>
        </w:tc>
        <w:tc>
          <w:tcPr>
            <w:tcW w:w="2409" w:type="dxa"/>
            <w:shd w:val="clear" w:color="auto" w:fill="auto"/>
            <w:vAlign w:val="center"/>
          </w:tcPr>
          <w:p w14:paraId="64FFCC04" w14:textId="77777777" w:rsidR="00A572AC" w:rsidRPr="001B66DE" w:rsidRDefault="00A572AC" w:rsidP="007A386A">
            <w:pPr>
              <w:spacing w:beforeLines="50" w:before="120"/>
              <w:jc w:val="center"/>
              <w:rPr>
                <w:rFonts w:eastAsia="標楷體"/>
                <w:color w:val="000000"/>
                <w:kern w:val="0"/>
                <w:sz w:val="28"/>
                <w:szCs w:val="28"/>
              </w:rPr>
            </w:pPr>
          </w:p>
        </w:tc>
        <w:tc>
          <w:tcPr>
            <w:tcW w:w="2552" w:type="dxa"/>
            <w:tcBorders>
              <w:bottom w:val="single" w:sz="4" w:space="0" w:color="auto"/>
            </w:tcBorders>
            <w:shd w:val="clear" w:color="auto" w:fill="auto"/>
            <w:vAlign w:val="center"/>
          </w:tcPr>
          <w:p w14:paraId="4442A2D9" w14:textId="77777777" w:rsidR="00A572AC" w:rsidRPr="001B66DE" w:rsidRDefault="00A572AC" w:rsidP="007A386A">
            <w:pPr>
              <w:spacing w:beforeLines="50" w:before="120"/>
              <w:jc w:val="center"/>
              <w:rPr>
                <w:rFonts w:eastAsia="標楷體"/>
                <w:color w:val="000000"/>
                <w:kern w:val="0"/>
                <w:sz w:val="28"/>
                <w:szCs w:val="28"/>
              </w:rPr>
            </w:pPr>
          </w:p>
        </w:tc>
        <w:tc>
          <w:tcPr>
            <w:tcW w:w="1701" w:type="dxa"/>
            <w:tcBorders>
              <w:bottom w:val="single" w:sz="4" w:space="0" w:color="auto"/>
            </w:tcBorders>
            <w:shd w:val="clear" w:color="auto" w:fill="auto"/>
            <w:vAlign w:val="center"/>
          </w:tcPr>
          <w:p w14:paraId="4B6E402A" w14:textId="77777777" w:rsidR="00A572AC" w:rsidRPr="001B66DE" w:rsidRDefault="00A572AC" w:rsidP="007A386A">
            <w:pPr>
              <w:spacing w:beforeLines="50" w:before="120"/>
              <w:jc w:val="center"/>
              <w:rPr>
                <w:rFonts w:eastAsia="標楷體"/>
                <w:color w:val="000000"/>
                <w:kern w:val="0"/>
                <w:sz w:val="28"/>
                <w:szCs w:val="28"/>
              </w:rPr>
            </w:pPr>
          </w:p>
        </w:tc>
      </w:tr>
    </w:tbl>
    <w:p w14:paraId="270B64FD" w14:textId="77777777" w:rsidR="00A572AC" w:rsidRPr="001B66DE" w:rsidRDefault="00A572AC" w:rsidP="007A386A">
      <w:pPr>
        <w:spacing w:beforeLines="50" w:before="120"/>
        <w:ind w:left="570"/>
        <w:jc w:val="both"/>
        <w:rPr>
          <w:rFonts w:eastAsia="標楷體"/>
          <w:color w:val="000000"/>
          <w:kern w:val="0"/>
          <w:sz w:val="28"/>
          <w:szCs w:val="28"/>
        </w:rPr>
      </w:pPr>
    </w:p>
    <w:p w14:paraId="7B2E0B3C" w14:textId="3D34748A" w:rsidR="00A572AC" w:rsidRPr="001B66DE" w:rsidRDefault="00A572AC" w:rsidP="00E96A27">
      <w:pPr>
        <w:numPr>
          <w:ilvl w:val="0"/>
          <w:numId w:val="5"/>
        </w:numPr>
        <w:tabs>
          <w:tab w:val="num" w:pos="709"/>
        </w:tabs>
        <w:spacing w:beforeLines="50" w:before="120"/>
        <w:jc w:val="both"/>
        <w:rPr>
          <w:rFonts w:eastAsia="標楷體"/>
          <w:color w:val="000000"/>
          <w:kern w:val="0"/>
          <w:sz w:val="28"/>
          <w:szCs w:val="28"/>
        </w:rPr>
      </w:pPr>
      <w:r w:rsidRPr="001B66DE">
        <w:rPr>
          <w:rFonts w:eastAsia="標楷體" w:hint="eastAsia"/>
          <w:color w:val="000000"/>
          <w:kern w:val="0"/>
          <w:sz w:val="28"/>
          <w:szCs w:val="28"/>
        </w:rPr>
        <w:t>專案組織</w:t>
      </w:r>
    </w:p>
    <w:p w14:paraId="3071E805" w14:textId="68666F43" w:rsidR="00A572AC" w:rsidRPr="001B66DE" w:rsidRDefault="00A572AC" w:rsidP="00E96A27">
      <w:pPr>
        <w:numPr>
          <w:ilvl w:val="0"/>
          <w:numId w:val="10"/>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專案組織與人力配</w:t>
      </w:r>
      <w:r w:rsidR="00894838" w:rsidRPr="001B66DE">
        <w:rPr>
          <w:rFonts w:eastAsia="標楷體" w:hint="eastAsia"/>
          <w:color w:val="000000"/>
          <w:kern w:val="0"/>
          <w:sz w:val="28"/>
          <w:szCs w:val="28"/>
        </w:rPr>
        <w:t>置：</w:t>
      </w:r>
      <w:r w:rsidR="007605C2" w:rsidRPr="001B66DE">
        <w:rPr>
          <w:rFonts w:eastAsia="標楷體"/>
          <w:color w:val="000000"/>
          <w:kern w:val="0"/>
          <w:sz w:val="28"/>
          <w:szCs w:val="28"/>
        </w:rPr>
        <w:br/>
      </w:r>
      <w:r w:rsidR="009F767E" w:rsidRPr="001B66DE">
        <w:rPr>
          <w:rFonts w:eastAsia="標楷體" w:hint="eastAsia"/>
          <w:color w:val="000000"/>
          <w:kern w:val="0"/>
          <w:sz w:val="28"/>
          <w:szCs w:val="28"/>
        </w:rPr>
        <w:t>本專案主持人、專案經理、工作人員及組織架構</w:t>
      </w:r>
    </w:p>
    <w:p w14:paraId="1CDEDEF6" w14:textId="56237B9E" w:rsidR="00A572AC" w:rsidRPr="001B66DE" w:rsidRDefault="00A572AC" w:rsidP="00E96A27">
      <w:pPr>
        <w:numPr>
          <w:ilvl w:val="0"/>
          <w:numId w:val="10"/>
        </w:numPr>
        <w:spacing w:beforeLines="50" w:before="120"/>
        <w:jc w:val="both"/>
        <w:rPr>
          <w:rFonts w:eastAsia="標楷體"/>
          <w:color w:val="000000"/>
          <w:kern w:val="0"/>
          <w:sz w:val="28"/>
          <w:szCs w:val="28"/>
        </w:rPr>
      </w:pPr>
      <w:r w:rsidRPr="001B66DE">
        <w:rPr>
          <w:rFonts w:eastAsia="標楷體" w:hint="eastAsia"/>
          <w:color w:val="000000"/>
          <w:kern w:val="0"/>
          <w:sz w:val="28"/>
          <w:szCs w:val="28"/>
        </w:rPr>
        <w:t>人力資</w:t>
      </w:r>
      <w:r w:rsidR="00B7026D" w:rsidRPr="001B66DE">
        <w:rPr>
          <w:rFonts w:eastAsia="標楷體" w:hint="eastAsia"/>
          <w:color w:val="000000"/>
          <w:kern w:val="0"/>
          <w:sz w:val="28"/>
          <w:szCs w:val="28"/>
        </w:rPr>
        <w:t>源</w:t>
      </w:r>
      <w:r w:rsidR="00894838" w:rsidRPr="001B66DE">
        <w:rPr>
          <w:rFonts w:eastAsia="標楷體" w:hint="eastAsia"/>
          <w:color w:val="000000"/>
          <w:kern w:val="0"/>
          <w:sz w:val="28"/>
          <w:szCs w:val="28"/>
        </w:rPr>
        <w:t>：</w:t>
      </w:r>
      <w:r w:rsidR="007605C2" w:rsidRPr="001B66DE">
        <w:rPr>
          <w:rFonts w:eastAsia="標楷體"/>
          <w:color w:val="000000"/>
          <w:kern w:val="0"/>
          <w:sz w:val="28"/>
          <w:szCs w:val="28"/>
        </w:rPr>
        <w:br/>
      </w:r>
      <w:r w:rsidRPr="001B66DE">
        <w:rPr>
          <w:rFonts w:eastAsia="標楷體" w:hint="eastAsia"/>
          <w:color w:val="000000"/>
          <w:kern w:val="0"/>
          <w:sz w:val="28"/>
          <w:szCs w:val="28"/>
        </w:rPr>
        <w:t>人力之質、量、資歷與證照</w:t>
      </w:r>
    </w:p>
    <w:p w14:paraId="2FDDDDB8" w14:textId="6C9A320C" w:rsidR="00437AEF" w:rsidRPr="00C73AE9" w:rsidRDefault="00A572AC" w:rsidP="00C73AE9">
      <w:pPr>
        <w:numPr>
          <w:ilvl w:val="0"/>
          <w:numId w:val="10"/>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分工與職掌</w:t>
      </w:r>
      <w:r w:rsidR="00437AEF" w:rsidRPr="00C73AE9">
        <w:rPr>
          <w:rFonts w:eastAsia="標楷體"/>
          <w:color w:val="000000"/>
          <w:kern w:val="0"/>
          <w:sz w:val="28"/>
          <w:szCs w:val="28"/>
        </w:rPr>
        <w:br w:type="page"/>
      </w:r>
    </w:p>
    <w:p w14:paraId="6D8F9C94" w14:textId="5EE2FD40"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lastRenderedPageBreak/>
        <w:t>專案管理</w:t>
      </w:r>
      <w:r w:rsidR="00DC29A5" w:rsidRPr="001B66DE">
        <w:rPr>
          <w:rFonts w:eastAsia="標楷體" w:hint="eastAsia"/>
          <w:color w:val="000000"/>
          <w:kern w:val="0"/>
          <w:sz w:val="28"/>
          <w:szCs w:val="28"/>
        </w:rPr>
        <w:t>工作說明</w:t>
      </w:r>
    </w:p>
    <w:p w14:paraId="0537E12A" w14:textId="5E2F37FA" w:rsidR="0074325E" w:rsidRPr="001B66DE" w:rsidRDefault="0074325E"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專案工作時程規劃</w:t>
      </w:r>
      <w:r w:rsidR="00D842B5" w:rsidRPr="001B66DE">
        <w:rPr>
          <w:rFonts w:eastAsia="標楷體" w:hint="eastAsia"/>
          <w:color w:val="000000" w:themeColor="text1"/>
          <w:kern w:val="0"/>
          <w:sz w:val="28"/>
          <w:szCs w:val="28"/>
        </w:rPr>
        <w:t>與完成期限</w:t>
      </w:r>
    </w:p>
    <w:p w14:paraId="23F7D2E9" w14:textId="6A6C81A0" w:rsidR="007A21D0" w:rsidRPr="001B66DE" w:rsidRDefault="007A21D0"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專案提供之各項服務項目內容</w:t>
      </w:r>
    </w:p>
    <w:p w14:paraId="0384AFEB" w14:textId="670ACA17" w:rsidR="0049472B" w:rsidRPr="001B66DE" w:rsidRDefault="0049472B"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專業顧問之服務範圍、項目內容及相關文件</w:t>
      </w:r>
    </w:p>
    <w:p w14:paraId="4D49599C" w14:textId="74512953" w:rsidR="007605C2" w:rsidRPr="001B66DE" w:rsidRDefault="00291A65" w:rsidP="00E96A27">
      <w:pPr>
        <w:numPr>
          <w:ilvl w:val="0"/>
          <w:numId w:val="8"/>
        </w:numPr>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交付項目及相關文件</w:t>
      </w:r>
      <w:r w:rsidR="00894838" w:rsidRPr="001B66DE">
        <w:rPr>
          <w:rFonts w:eastAsia="標楷體" w:hint="eastAsia"/>
          <w:color w:val="000000" w:themeColor="text1"/>
          <w:kern w:val="0"/>
          <w:sz w:val="28"/>
          <w:szCs w:val="28"/>
        </w:rPr>
        <w:t>：</w:t>
      </w:r>
      <w:r w:rsidR="007605C2" w:rsidRPr="001B66DE">
        <w:rPr>
          <w:rFonts w:eastAsia="標楷體"/>
          <w:color w:val="000000" w:themeColor="text1"/>
          <w:kern w:val="0"/>
          <w:sz w:val="28"/>
          <w:szCs w:val="28"/>
        </w:rPr>
        <w:br/>
      </w:r>
      <w:r w:rsidR="007605C2" w:rsidRPr="001B66DE">
        <w:rPr>
          <w:rFonts w:eastAsia="標楷體" w:hint="eastAsia"/>
          <w:color w:val="000000" w:themeColor="text1"/>
          <w:kern w:val="0"/>
          <w:sz w:val="28"/>
          <w:szCs w:val="28"/>
        </w:rPr>
        <w:t>各項交付文件預計格式內容說明</w:t>
      </w:r>
    </w:p>
    <w:p w14:paraId="4CC0DE8C" w14:textId="7EAC0D1C" w:rsidR="00C23456" w:rsidRPr="001B66DE" w:rsidRDefault="00730FD0" w:rsidP="00E96A27">
      <w:pPr>
        <w:numPr>
          <w:ilvl w:val="0"/>
          <w:numId w:val="8"/>
        </w:numPr>
        <w:tabs>
          <w:tab w:val="num" w:pos="960"/>
        </w:tabs>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t>專案建置成本及範圍將依下列項目執行，請於規劃時列入考慮，</w:t>
      </w:r>
      <w:proofErr w:type="gramStart"/>
      <w:r w:rsidRPr="001B66DE">
        <w:rPr>
          <w:rFonts w:eastAsia="標楷體" w:hint="eastAsia"/>
          <w:color w:val="000000" w:themeColor="text1"/>
          <w:kern w:val="0"/>
          <w:sz w:val="28"/>
          <w:szCs w:val="28"/>
        </w:rPr>
        <w:t>並具據以</w:t>
      </w:r>
      <w:proofErr w:type="gramEnd"/>
      <w:r w:rsidRPr="001B66DE">
        <w:rPr>
          <w:rFonts w:eastAsia="標楷體" w:hint="eastAsia"/>
          <w:color w:val="000000" w:themeColor="text1"/>
          <w:kern w:val="0"/>
          <w:sz w:val="28"/>
          <w:szCs w:val="28"/>
        </w:rPr>
        <w:t>提交建議書：</w:t>
      </w:r>
    </w:p>
    <w:p w14:paraId="7B388C43" w14:textId="77777777" w:rsidR="00975344" w:rsidRPr="001B66DE" w:rsidRDefault="00C23456" w:rsidP="00E96A27">
      <w:pPr>
        <w:widowControl/>
        <w:numPr>
          <w:ilvl w:val="0"/>
          <w:numId w:val="26"/>
        </w:numPr>
        <w:tabs>
          <w:tab w:val="clear" w:pos="7525"/>
          <w:tab w:val="num" w:pos="1765"/>
        </w:tabs>
        <w:autoSpaceDE w:val="0"/>
        <w:autoSpaceDN w:val="0"/>
        <w:snapToGrid w:val="0"/>
        <w:spacing w:beforeLines="50" w:before="120"/>
        <w:ind w:leftChars="435" w:left="1764"/>
        <w:jc w:val="both"/>
        <w:textAlignment w:val="bottom"/>
        <w:rPr>
          <w:rFonts w:eastAsia="標楷體"/>
          <w:color w:val="000000" w:themeColor="text1"/>
          <w:kern w:val="0"/>
          <w:sz w:val="28"/>
          <w:szCs w:val="28"/>
        </w:rPr>
      </w:pPr>
      <w:r w:rsidRPr="001B66DE">
        <w:rPr>
          <w:rFonts w:eastAsia="標楷體" w:hint="eastAsia"/>
          <w:color w:val="000000" w:themeColor="text1"/>
          <w:kern w:val="0"/>
          <w:sz w:val="28"/>
          <w:szCs w:val="28"/>
        </w:rPr>
        <w:t>專案建置成本包含專案實施、規劃、設計、測試</w:t>
      </w:r>
      <w:r w:rsidR="00E8625B" w:rsidRPr="001B66DE">
        <w:rPr>
          <w:rFonts w:eastAsia="標楷體" w:hint="eastAsia"/>
          <w:color w:val="000000" w:themeColor="text1"/>
          <w:kern w:val="0"/>
          <w:sz w:val="28"/>
          <w:szCs w:val="28"/>
        </w:rPr>
        <w:t>及驗收</w:t>
      </w:r>
      <w:r w:rsidRPr="001B66DE">
        <w:rPr>
          <w:rFonts w:eastAsia="標楷體" w:hint="eastAsia"/>
          <w:color w:val="000000" w:themeColor="text1"/>
          <w:kern w:val="0"/>
          <w:sz w:val="28"/>
          <w:szCs w:val="28"/>
        </w:rPr>
        <w:t>相關文件</w:t>
      </w:r>
    </w:p>
    <w:p w14:paraId="5C8DD4C8" w14:textId="23B1A594" w:rsidR="00975344" w:rsidRPr="001B66DE" w:rsidRDefault="00C23456" w:rsidP="00E96A27">
      <w:pPr>
        <w:widowControl/>
        <w:numPr>
          <w:ilvl w:val="0"/>
          <w:numId w:val="26"/>
        </w:numPr>
        <w:tabs>
          <w:tab w:val="clear" w:pos="7525"/>
          <w:tab w:val="num" w:pos="1765"/>
        </w:tabs>
        <w:autoSpaceDE w:val="0"/>
        <w:autoSpaceDN w:val="0"/>
        <w:snapToGrid w:val="0"/>
        <w:spacing w:beforeLines="50" w:before="120"/>
        <w:ind w:leftChars="435" w:left="1764"/>
        <w:jc w:val="both"/>
        <w:textAlignment w:val="bottom"/>
        <w:rPr>
          <w:rFonts w:eastAsia="標楷體"/>
          <w:color w:val="000000" w:themeColor="text1"/>
          <w:kern w:val="0"/>
          <w:sz w:val="28"/>
          <w:szCs w:val="28"/>
        </w:rPr>
      </w:pPr>
      <w:r w:rsidRPr="001B66DE">
        <w:rPr>
          <w:rFonts w:eastAsia="標楷體" w:hint="eastAsia"/>
          <w:color w:val="000000" w:themeColor="text1"/>
          <w:kern w:val="0"/>
          <w:sz w:val="28"/>
          <w:szCs w:val="28"/>
        </w:rPr>
        <w:t>專案上線前之技術移轉</w:t>
      </w:r>
      <w:r w:rsidR="00B97607">
        <w:rPr>
          <w:rFonts w:eastAsia="標楷體" w:hint="eastAsia"/>
          <w:color w:val="000000" w:themeColor="text1"/>
          <w:kern w:val="0"/>
          <w:sz w:val="28"/>
          <w:szCs w:val="28"/>
        </w:rPr>
        <w:t>及教育訓練</w:t>
      </w:r>
      <w:r w:rsidRPr="001B66DE">
        <w:rPr>
          <w:rFonts w:eastAsia="標楷體" w:hint="eastAsia"/>
          <w:color w:val="000000" w:themeColor="text1"/>
          <w:kern w:val="0"/>
          <w:sz w:val="28"/>
          <w:szCs w:val="28"/>
        </w:rPr>
        <w:t>說明</w:t>
      </w:r>
    </w:p>
    <w:p w14:paraId="5FB6568E" w14:textId="477131BC" w:rsidR="00C23456" w:rsidRPr="001B66DE" w:rsidRDefault="00C23456" w:rsidP="00E96A27">
      <w:pPr>
        <w:widowControl/>
        <w:numPr>
          <w:ilvl w:val="0"/>
          <w:numId w:val="26"/>
        </w:numPr>
        <w:tabs>
          <w:tab w:val="clear" w:pos="7525"/>
          <w:tab w:val="num" w:pos="1765"/>
        </w:tabs>
        <w:autoSpaceDE w:val="0"/>
        <w:autoSpaceDN w:val="0"/>
        <w:snapToGrid w:val="0"/>
        <w:spacing w:beforeLines="50" w:before="120"/>
        <w:ind w:leftChars="435" w:left="1764"/>
        <w:jc w:val="both"/>
        <w:textAlignment w:val="bottom"/>
        <w:rPr>
          <w:rFonts w:eastAsia="標楷體"/>
          <w:color w:val="000000" w:themeColor="text1"/>
          <w:kern w:val="0"/>
          <w:sz w:val="28"/>
          <w:szCs w:val="28"/>
        </w:rPr>
      </w:pPr>
      <w:r w:rsidRPr="001B66DE">
        <w:rPr>
          <w:rFonts w:eastAsia="標楷體" w:hint="eastAsia"/>
          <w:color w:val="000000" w:themeColor="text1"/>
          <w:kern w:val="0"/>
          <w:sz w:val="28"/>
          <w:szCs w:val="28"/>
        </w:rPr>
        <w:t>專案系統測試方案及驗收規劃，內容應包括</w:t>
      </w:r>
      <w:r w:rsidRPr="001B66DE">
        <w:rPr>
          <w:rFonts w:eastAsia="標楷體" w:hint="eastAsia"/>
          <w:color w:val="000000" w:themeColor="text1"/>
          <w:kern w:val="0"/>
          <w:sz w:val="28"/>
          <w:szCs w:val="28"/>
        </w:rPr>
        <w:t>:</w:t>
      </w:r>
    </w:p>
    <w:p w14:paraId="4EDBDBD0" w14:textId="77777777" w:rsidR="00975344"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系統壓力測試</w:t>
      </w:r>
    </w:p>
    <w:p w14:paraId="6B976575" w14:textId="77777777" w:rsidR="00975344"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系統資通安全測試等之測試方法</w:t>
      </w:r>
    </w:p>
    <w:p w14:paraId="2C22F3AC" w14:textId="4C16D919" w:rsidR="00975344"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SIT/UAT</w:t>
      </w:r>
      <w:r w:rsidRPr="001B66DE">
        <w:rPr>
          <w:rFonts w:hint="eastAsia"/>
          <w:color w:val="000000" w:themeColor="text1"/>
          <w:kern w:val="0"/>
          <w:szCs w:val="28"/>
        </w:rPr>
        <w:t>使用者測試</w:t>
      </w:r>
    </w:p>
    <w:p w14:paraId="16A633C5" w14:textId="49A9548C" w:rsidR="00A3720A" w:rsidRPr="00A3720A" w:rsidRDefault="00465003" w:rsidP="00A3720A">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Pr>
          <w:rFonts w:hint="eastAsia"/>
          <w:color w:val="000000" w:themeColor="text1"/>
          <w:kern w:val="0"/>
          <w:szCs w:val="28"/>
        </w:rPr>
        <w:t>進行</w:t>
      </w:r>
      <w:r w:rsidRPr="00465003">
        <w:rPr>
          <w:rFonts w:hint="eastAsia"/>
          <w:color w:val="000000" w:themeColor="text1"/>
          <w:kern w:val="0"/>
          <w:szCs w:val="28"/>
        </w:rPr>
        <w:t>災難發生或硬體更換時，負責軟體之移置、回存、調整，或重新安裝（含作業系統、相關軟體元件及應用程式）</w:t>
      </w:r>
      <w:r>
        <w:rPr>
          <w:rFonts w:hint="eastAsia"/>
          <w:color w:val="000000" w:themeColor="text1"/>
          <w:kern w:val="0"/>
          <w:szCs w:val="28"/>
        </w:rPr>
        <w:t>之事件演練。</w:t>
      </w:r>
    </w:p>
    <w:p w14:paraId="6EC4AAF4" w14:textId="739814E9" w:rsidR="00975344"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系統效能測試部份應預估本系統正式作業時應有之作業效率、系統反應時間上限值等，並說明影響系統整體效能之因素及上述因素與系統反應時間彼此間關係之相關數據，說明驗證方式</w:t>
      </w:r>
      <w:r w:rsidR="00975344" w:rsidRPr="001B66DE">
        <w:rPr>
          <w:rFonts w:hint="eastAsia"/>
          <w:color w:val="000000" w:themeColor="text1"/>
          <w:kern w:val="0"/>
          <w:szCs w:val="28"/>
        </w:rPr>
        <w:t>。</w:t>
      </w:r>
    </w:p>
    <w:p w14:paraId="201BF1CF" w14:textId="3AC69165" w:rsidR="00C23456" w:rsidRPr="001B66DE" w:rsidRDefault="00C23456" w:rsidP="00E96A27">
      <w:pPr>
        <w:pStyle w:val="ad"/>
        <w:widowControl/>
        <w:numPr>
          <w:ilvl w:val="0"/>
          <w:numId w:val="27"/>
        </w:numPr>
        <w:autoSpaceDE w:val="0"/>
        <w:autoSpaceDN w:val="0"/>
        <w:snapToGrid w:val="0"/>
        <w:spacing w:beforeLines="50" w:before="120"/>
        <w:ind w:leftChars="0"/>
        <w:jc w:val="both"/>
        <w:textAlignment w:val="bottom"/>
        <w:rPr>
          <w:color w:val="000000" w:themeColor="text1"/>
          <w:kern w:val="0"/>
          <w:szCs w:val="28"/>
        </w:rPr>
      </w:pPr>
      <w:r w:rsidRPr="001B66DE">
        <w:rPr>
          <w:rFonts w:hint="eastAsia"/>
          <w:color w:val="000000" w:themeColor="text1"/>
          <w:kern w:val="0"/>
          <w:szCs w:val="28"/>
        </w:rPr>
        <w:t>對於上述相關將要求說明其測試方法，並擬定合理之商業標準並預估可達到之系統效能或相關數據，並說明影響上述測試效能之因素，及說明驗證方式。</w:t>
      </w:r>
    </w:p>
    <w:p w14:paraId="5177FF56" w14:textId="6ACE7BE0" w:rsidR="000E080A" w:rsidRPr="001B66DE" w:rsidRDefault="00123FDF" w:rsidP="00E96A27">
      <w:pPr>
        <w:numPr>
          <w:ilvl w:val="0"/>
          <w:numId w:val="8"/>
        </w:numPr>
        <w:spacing w:beforeLines="50" w:before="120"/>
        <w:jc w:val="both"/>
        <w:rPr>
          <w:rFonts w:eastAsia="標楷體"/>
          <w:color w:val="000000" w:themeColor="text1"/>
          <w:sz w:val="28"/>
        </w:rPr>
      </w:pPr>
      <w:r w:rsidRPr="001B66DE">
        <w:rPr>
          <w:rFonts w:eastAsia="標楷體" w:hint="eastAsia"/>
          <w:color w:val="000000" w:themeColor="text1"/>
          <w:kern w:val="0"/>
          <w:sz w:val="28"/>
          <w:szCs w:val="28"/>
        </w:rPr>
        <w:t>保固維護計畫</w:t>
      </w:r>
      <w:r w:rsidR="001B0922" w:rsidRPr="001B66DE">
        <w:rPr>
          <w:rFonts w:eastAsia="標楷體" w:hint="eastAsia"/>
          <w:color w:val="000000" w:themeColor="text1"/>
          <w:kern w:val="0"/>
          <w:sz w:val="28"/>
          <w:szCs w:val="28"/>
        </w:rPr>
        <w:t>及顧客服務</w:t>
      </w:r>
      <w:r w:rsidR="00B013E5" w:rsidRPr="001B66DE">
        <w:rPr>
          <w:rFonts w:eastAsia="標楷體" w:hint="eastAsia"/>
          <w:color w:val="000000" w:themeColor="text1"/>
          <w:kern w:val="0"/>
          <w:sz w:val="28"/>
          <w:szCs w:val="28"/>
        </w:rPr>
        <w:t>：</w:t>
      </w:r>
      <w:r w:rsidR="00B55332" w:rsidRPr="001B66DE">
        <w:rPr>
          <w:rFonts w:eastAsia="標楷體"/>
          <w:color w:val="000000" w:themeColor="text1"/>
          <w:sz w:val="28"/>
        </w:rPr>
        <w:br/>
      </w:r>
      <w:r w:rsidR="00B013E5" w:rsidRPr="001B66DE">
        <w:rPr>
          <w:rFonts w:eastAsia="標楷體" w:hint="eastAsia"/>
          <w:color w:val="000000" w:themeColor="text1"/>
          <w:kern w:val="0"/>
          <w:sz w:val="28"/>
          <w:szCs w:val="28"/>
        </w:rPr>
        <w:t>內容應包括系統之維護保固工作團隊小組組織架構、人力分配及</w:t>
      </w:r>
      <w:r w:rsidR="001B0922" w:rsidRPr="001B66DE">
        <w:rPr>
          <w:rFonts w:eastAsia="標楷體" w:hint="eastAsia"/>
          <w:color w:val="000000" w:themeColor="text1"/>
          <w:kern w:val="0"/>
          <w:sz w:val="28"/>
          <w:szCs w:val="28"/>
        </w:rPr>
        <w:t>服務</w:t>
      </w:r>
      <w:r w:rsidR="00B013E5" w:rsidRPr="001B66DE">
        <w:rPr>
          <w:rFonts w:eastAsia="標楷體" w:hint="eastAsia"/>
          <w:color w:val="000000" w:themeColor="text1"/>
          <w:kern w:val="0"/>
          <w:sz w:val="28"/>
          <w:szCs w:val="28"/>
        </w:rPr>
        <w:t>內容。</w:t>
      </w:r>
      <w:r w:rsidR="00831327" w:rsidRPr="001B66DE">
        <w:rPr>
          <w:rFonts w:eastAsia="標楷體"/>
          <w:color w:val="000000" w:themeColor="text1"/>
          <w:kern w:val="0"/>
          <w:sz w:val="28"/>
          <w:szCs w:val="28"/>
        </w:rPr>
        <w:t>提供維運手冊及教育訓練，說明系統平日檢查與發生異常時檢查及復原等流程</w:t>
      </w:r>
      <w:r w:rsidR="00831327" w:rsidRPr="001B66DE">
        <w:rPr>
          <w:rFonts w:eastAsia="標楷體" w:hint="eastAsia"/>
          <w:color w:val="000000" w:themeColor="text1"/>
          <w:kern w:val="0"/>
          <w:sz w:val="28"/>
          <w:szCs w:val="28"/>
        </w:rPr>
        <w:t>。</w:t>
      </w:r>
      <w:r w:rsidR="00024580" w:rsidRPr="001B66DE">
        <w:rPr>
          <w:rFonts w:eastAsia="標楷體" w:hint="eastAsia"/>
          <w:color w:val="000000" w:themeColor="text1"/>
          <w:kern w:val="0"/>
          <w:sz w:val="28"/>
          <w:szCs w:val="28"/>
        </w:rPr>
        <w:t>系統備份</w:t>
      </w:r>
      <w:r w:rsidR="00024580" w:rsidRPr="001B66DE">
        <w:rPr>
          <w:rFonts w:eastAsia="標楷體" w:hint="eastAsia"/>
          <w:color w:val="000000" w:themeColor="text1"/>
          <w:kern w:val="0"/>
          <w:sz w:val="28"/>
          <w:szCs w:val="28"/>
        </w:rPr>
        <w:t>/</w:t>
      </w:r>
      <w:r w:rsidR="00024580" w:rsidRPr="001B66DE">
        <w:rPr>
          <w:rFonts w:eastAsia="標楷體" w:hint="eastAsia"/>
          <w:color w:val="000000" w:themeColor="text1"/>
          <w:kern w:val="0"/>
          <w:sz w:val="28"/>
          <w:szCs w:val="28"/>
        </w:rPr>
        <w:t>備援計劃說明，須依照本會規定之備份</w:t>
      </w:r>
      <w:r w:rsidR="00024580" w:rsidRPr="001B66DE">
        <w:rPr>
          <w:rFonts w:eastAsia="標楷體" w:hint="eastAsia"/>
          <w:color w:val="000000" w:themeColor="text1"/>
          <w:kern w:val="0"/>
          <w:sz w:val="28"/>
          <w:szCs w:val="28"/>
        </w:rPr>
        <w:t>/</w:t>
      </w:r>
      <w:r w:rsidR="00024580" w:rsidRPr="001B66DE">
        <w:rPr>
          <w:rFonts w:eastAsia="標楷體" w:hint="eastAsia"/>
          <w:color w:val="000000" w:themeColor="text1"/>
          <w:kern w:val="0"/>
          <w:sz w:val="28"/>
          <w:szCs w:val="28"/>
        </w:rPr>
        <w:t>備援規範，訂定回復機制。</w:t>
      </w:r>
    </w:p>
    <w:p w14:paraId="29FD7D68" w14:textId="5D31BFE6" w:rsidR="000E080A" w:rsidRPr="00915CCA" w:rsidRDefault="00532FC5" w:rsidP="00E96A27">
      <w:pPr>
        <w:numPr>
          <w:ilvl w:val="0"/>
          <w:numId w:val="8"/>
        </w:numPr>
        <w:tabs>
          <w:tab w:val="num" w:pos="960"/>
        </w:tabs>
        <w:spacing w:beforeLines="50" w:before="120"/>
        <w:jc w:val="both"/>
        <w:rPr>
          <w:rFonts w:eastAsia="標楷體"/>
          <w:color w:val="000000" w:themeColor="text1"/>
          <w:sz w:val="28"/>
        </w:rPr>
      </w:pPr>
      <w:r w:rsidRPr="001B66DE">
        <w:rPr>
          <w:rFonts w:eastAsia="標楷體" w:hint="eastAsia"/>
          <w:color w:val="000000" w:themeColor="text1"/>
          <w:kern w:val="0"/>
          <w:sz w:val="28"/>
          <w:szCs w:val="28"/>
        </w:rPr>
        <w:t>教育訓練</w:t>
      </w:r>
      <w:r w:rsidR="001E78A1">
        <w:rPr>
          <w:rFonts w:eastAsia="標楷體" w:hint="eastAsia"/>
          <w:color w:val="000000" w:themeColor="text1"/>
          <w:kern w:val="0"/>
          <w:sz w:val="28"/>
          <w:szCs w:val="28"/>
        </w:rPr>
        <w:t>及技術移轉輔導</w:t>
      </w:r>
      <w:r w:rsidR="00EF7FED" w:rsidRPr="001B66DE">
        <w:rPr>
          <w:rFonts w:eastAsia="標楷體" w:hint="eastAsia"/>
          <w:color w:val="000000" w:themeColor="text1"/>
          <w:kern w:val="0"/>
          <w:sz w:val="28"/>
          <w:szCs w:val="28"/>
        </w:rPr>
        <w:t>計</w:t>
      </w:r>
      <w:r w:rsidRPr="001B66DE">
        <w:rPr>
          <w:rFonts w:eastAsia="標楷體" w:hint="eastAsia"/>
          <w:color w:val="000000" w:themeColor="text1"/>
          <w:kern w:val="0"/>
          <w:sz w:val="28"/>
          <w:szCs w:val="28"/>
        </w:rPr>
        <w:t>劃</w:t>
      </w:r>
      <w:r w:rsidR="000E080A" w:rsidRPr="001B66DE">
        <w:rPr>
          <w:rFonts w:eastAsia="標楷體" w:hint="eastAsia"/>
          <w:color w:val="000000" w:themeColor="text1"/>
          <w:kern w:val="0"/>
          <w:sz w:val="28"/>
          <w:szCs w:val="28"/>
        </w:rPr>
        <w:t>：</w:t>
      </w:r>
      <w:r w:rsidR="00915CCA">
        <w:rPr>
          <w:rFonts w:eastAsia="標楷體"/>
          <w:color w:val="000000" w:themeColor="text1"/>
          <w:sz w:val="28"/>
        </w:rPr>
        <w:br/>
      </w:r>
      <w:r w:rsidR="000E080A" w:rsidRPr="00915CCA">
        <w:rPr>
          <w:rFonts w:eastAsia="標楷體" w:hint="eastAsia"/>
          <w:color w:val="000000" w:themeColor="text1"/>
          <w:kern w:val="0"/>
          <w:sz w:val="28"/>
          <w:szCs w:val="28"/>
        </w:rPr>
        <w:t>提供教育訓練計劃內容說明，包含各工作階段訓練執行內容及技術移轉</w:t>
      </w:r>
      <w:r w:rsidR="001E78A1" w:rsidRPr="00915CCA">
        <w:rPr>
          <w:rFonts w:eastAsia="標楷體" w:hint="eastAsia"/>
          <w:color w:val="000000" w:themeColor="text1"/>
          <w:kern w:val="0"/>
          <w:sz w:val="28"/>
          <w:szCs w:val="28"/>
        </w:rPr>
        <w:t>輔導</w:t>
      </w:r>
      <w:r w:rsidR="000E080A" w:rsidRPr="00915CCA">
        <w:rPr>
          <w:rFonts w:eastAsia="標楷體" w:hint="eastAsia"/>
          <w:color w:val="000000" w:themeColor="text1"/>
          <w:kern w:val="0"/>
          <w:sz w:val="28"/>
          <w:szCs w:val="28"/>
        </w:rPr>
        <w:t>項目</w:t>
      </w:r>
      <w:r w:rsidR="00A336A3" w:rsidRPr="00915CCA">
        <w:rPr>
          <w:rFonts w:eastAsia="標楷體" w:hint="eastAsia"/>
          <w:color w:val="000000" w:themeColor="text1"/>
          <w:kern w:val="0"/>
          <w:sz w:val="28"/>
          <w:szCs w:val="28"/>
        </w:rPr>
        <w:t>。應包含</w:t>
      </w:r>
      <w:r w:rsidR="00A336A3" w:rsidRPr="00915CCA">
        <w:rPr>
          <w:rFonts w:eastAsia="標楷體"/>
          <w:color w:val="000000" w:themeColor="text1"/>
          <w:kern w:val="0"/>
          <w:sz w:val="28"/>
          <w:szCs w:val="28"/>
        </w:rPr>
        <w:t>提供本案資訊系統委由</w:t>
      </w:r>
      <w:r w:rsidR="008E5869">
        <w:rPr>
          <w:rFonts w:eastAsia="標楷體"/>
          <w:color w:val="000000" w:themeColor="text1"/>
          <w:kern w:val="0"/>
          <w:sz w:val="28"/>
          <w:szCs w:val="28"/>
        </w:rPr>
        <w:t>廠商</w:t>
      </w:r>
      <w:r w:rsidR="00A336A3" w:rsidRPr="00915CCA">
        <w:rPr>
          <w:rFonts w:eastAsia="標楷體"/>
          <w:color w:val="000000" w:themeColor="text1"/>
          <w:kern w:val="0"/>
          <w:sz w:val="28"/>
          <w:szCs w:val="28"/>
        </w:rPr>
        <w:t>進行應用程式開發的客製化原始碼與第三方開放之原始碼。提供系統架構</w:t>
      </w:r>
      <w:r w:rsidR="00A336A3" w:rsidRPr="00915CCA">
        <w:rPr>
          <w:rFonts w:eastAsia="標楷體"/>
          <w:color w:val="000000" w:themeColor="text1"/>
          <w:kern w:val="0"/>
          <w:sz w:val="28"/>
          <w:szCs w:val="28"/>
        </w:rPr>
        <w:t>/</w:t>
      </w:r>
      <w:r w:rsidR="00A336A3" w:rsidRPr="00915CCA">
        <w:rPr>
          <w:rFonts w:eastAsia="標楷體"/>
          <w:color w:val="000000" w:themeColor="text1"/>
          <w:kern w:val="0"/>
          <w:sz w:val="28"/>
          <w:szCs w:val="28"/>
        </w:rPr>
        <w:t>環境，應</w:t>
      </w:r>
      <w:r w:rsidR="00A336A3" w:rsidRPr="00915CCA">
        <w:rPr>
          <w:rFonts w:eastAsia="標楷體"/>
          <w:color w:val="000000" w:themeColor="text1"/>
          <w:sz w:val="28"/>
          <w:szCs w:val="28"/>
        </w:rPr>
        <w:t>用系統程式模組</w:t>
      </w:r>
      <w:r w:rsidR="00E96ED2">
        <w:rPr>
          <w:rFonts w:eastAsia="標楷體" w:hint="eastAsia"/>
          <w:color w:val="000000" w:themeColor="text1"/>
          <w:sz w:val="28"/>
        </w:rPr>
        <w:t>、後續系統</w:t>
      </w:r>
      <w:r w:rsidR="00E96ED2" w:rsidRPr="00381C8A">
        <w:rPr>
          <w:rFonts w:eastAsia="標楷體" w:hint="eastAsia"/>
          <w:kern w:val="0"/>
          <w:sz w:val="28"/>
          <w:szCs w:val="24"/>
        </w:rPr>
        <w:t>維護</w:t>
      </w:r>
      <w:r w:rsidR="00E96ED2">
        <w:rPr>
          <w:rFonts w:eastAsia="標楷體" w:hint="eastAsia"/>
          <w:kern w:val="0"/>
          <w:sz w:val="28"/>
          <w:szCs w:val="24"/>
        </w:rPr>
        <w:t>、</w:t>
      </w:r>
      <w:r w:rsidR="00E96ED2" w:rsidRPr="00381C8A">
        <w:rPr>
          <w:rFonts w:eastAsia="標楷體" w:hint="eastAsia"/>
          <w:kern w:val="0"/>
          <w:sz w:val="28"/>
          <w:szCs w:val="24"/>
        </w:rPr>
        <w:t>基礎建設</w:t>
      </w:r>
      <w:r w:rsidR="00E96ED2">
        <w:rPr>
          <w:rFonts w:eastAsia="標楷體" w:hint="eastAsia"/>
          <w:kern w:val="0"/>
          <w:sz w:val="28"/>
          <w:szCs w:val="24"/>
        </w:rPr>
        <w:t>、</w:t>
      </w:r>
      <w:r w:rsidR="00E96ED2" w:rsidRPr="00381C8A">
        <w:rPr>
          <w:rFonts w:eastAsia="標楷體" w:hint="eastAsia"/>
          <w:kern w:val="0"/>
          <w:sz w:val="28"/>
          <w:szCs w:val="24"/>
        </w:rPr>
        <w:t>資訊安全團隊</w:t>
      </w:r>
      <w:r w:rsidR="00E96ED2">
        <w:rPr>
          <w:rFonts w:eastAsia="標楷體" w:hint="eastAsia"/>
          <w:kern w:val="0"/>
          <w:sz w:val="28"/>
          <w:szCs w:val="24"/>
        </w:rPr>
        <w:t>等相關範圍之說明。</w:t>
      </w:r>
    </w:p>
    <w:p w14:paraId="78E3DBD2" w14:textId="2FA53555" w:rsidR="004900F9" w:rsidRPr="001B66DE" w:rsidRDefault="004900F9" w:rsidP="00E96A27">
      <w:pPr>
        <w:numPr>
          <w:ilvl w:val="0"/>
          <w:numId w:val="8"/>
        </w:numPr>
        <w:tabs>
          <w:tab w:val="num" w:pos="960"/>
        </w:tabs>
        <w:spacing w:beforeLines="50" w:before="120"/>
        <w:jc w:val="both"/>
        <w:rPr>
          <w:rFonts w:eastAsia="標楷體"/>
          <w:color w:val="000000" w:themeColor="text1"/>
          <w:kern w:val="0"/>
          <w:sz w:val="28"/>
          <w:szCs w:val="28"/>
        </w:rPr>
      </w:pPr>
      <w:r w:rsidRPr="001B66DE">
        <w:rPr>
          <w:rFonts w:eastAsia="標楷體" w:hint="eastAsia"/>
          <w:color w:val="000000" w:themeColor="text1"/>
          <w:kern w:val="0"/>
          <w:sz w:val="28"/>
          <w:szCs w:val="28"/>
        </w:rPr>
        <w:lastRenderedPageBreak/>
        <w:t>專案管理方法：</w:t>
      </w:r>
      <w:r w:rsidR="007605C2" w:rsidRPr="001B66DE">
        <w:rPr>
          <w:rFonts w:eastAsia="標楷體"/>
          <w:color w:val="000000" w:themeColor="text1"/>
          <w:kern w:val="0"/>
          <w:sz w:val="28"/>
          <w:szCs w:val="28"/>
        </w:rPr>
        <w:br/>
      </w:r>
      <w:r w:rsidRPr="001B66DE">
        <w:rPr>
          <w:rFonts w:eastAsia="標楷體" w:hint="eastAsia"/>
          <w:color w:val="000000"/>
          <w:kern w:val="0"/>
          <w:sz w:val="28"/>
          <w:szCs w:val="28"/>
        </w:rPr>
        <w:t>描述執行本專案時之作業流程管控、資源管控、需求變更管理、文件管理、風險管理、溝通管理、品</w:t>
      </w:r>
      <w:r w:rsidRPr="001B66DE">
        <w:rPr>
          <w:rFonts w:eastAsia="標楷體" w:hint="eastAsia"/>
          <w:color w:val="000000" w:themeColor="text1"/>
          <w:kern w:val="0"/>
          <w:sz w:val="28"/>
          <w:szCs w:val="28"/>
        </w:rPr>
        <w:t>質管理等方法。</w:t>
      </w:r>
    </w:p>
    <w:p w14:paraId="6C073062" w14:textId="04FD8CBD" w:rsidR="007605C2" w:rsidRPr="001B66DE" w:rsidRDefault="00CA6203" w:rsidP="00E96A27">
      <w:pPr>
        <w:widowControl/>
        <w:numPr>
          <w:ilvl w:val="0"/>
          <w:numId w:val="8"/>
        </w:numPr>
        <w:tabs>
          <w:tab w:val="num" w:pos="960"/>
        </w:tabs>
        <w:adjustRightInd/>
        <w:spacing w:beforeLines="50" w:before="120"/>
        <w:jc w:val="both"/>
        <w:textAlignment w:val="auto"/>
        <w:rPr>
          <w:rFonts w:eastAsia="標楷體"/>
          <w:color w:val="000000"/>
          <w:kern w:val="0"/>
          <w:sz w:val="28"/>
          <w:szCs w:val="28"/>
        </w:rPr>
      </w:pPr>
      <w:proofErr w:type="gramStart"/>
      <w:r w:rsidRPr="001B66DE">
        <w:rPr>
          <w:rFonts w:eastAsia="標楷體" w:hint="eastAsia"/>
          <w:color w:val="000000" w:themeColor="text1"/>
          <w:kern w:val="0"/>
          <w:sz w:val="28"/>
          <w:szCs w:val="28"/>
        </w:rPr>
        <w:t>需本會</w:t>
      </w:r>
      <w:proofErr w:type="gramEnd"/>
      <w:r w:rsidRPr="001B66DE">
        <w:rPr>
          <w:rFonts w:eastAsia="標楷體" w:hint="eastAsia"/>
          <w:color w:val="000000" w:themeColor="text1"/>
          <w:kern w:val="0"/>
          <w:sz w:val="28"/>
          <w:szCs w:val="28"/>
        </w:rPr>
        <w:t>配合事項</w:t>
      </w:r>
    </w:p>
    <w:p w14:paraId="0E0CDE78" w14:textId="77777777" w:rsidR="0056611D" w:rsidRPr="001B66DE" w:rsidRDefault="0056611D" w:rsidP="0056611D">
      <w:pPr>
        <w:widowControl/>
        <w:adjustRightInd/>
        <w:spacing w:beforeLines="50" w:before="120"/>
        <w:ind w:left="1140"/>
        <w:jc w:val="both"/>
        <w:textAlignment w:val="auto"/>
        <w:rPr>
          <w:rFonts w:eastAsia="標楷體"/>
          <w:color w:val="000000"/>
          <w:kern w:val="0"/>
          <w:sz w:val="28"/>
          <w:szCs w:val="28"/>
        </w:rPr>
      </w:pPr>
    </w:p>
    <w:p w14:paraId="1D2E0F6E" w14:textId="2AAC84A0" w:rsidR="00A572AC" w:rsidRPr="001B66DE" w:rsidRDefault="00532FC5"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成本分析與報價單明細</w:t>
      </w:r>
    </w:p>
    <w:p w14:paraId="251814A9" w14:textId="1E4A5F0C" w:rsidR="00467699" w:rsidRPr="00467699" w:rsidRDefault="002F2E46" w:rsidP="00467699">
      <w:pPr>
        <w:numPr>
          <w:ilvl w:val="0"/>
          <w:numId w:val="9"/>
        </w:numPr>
        <w:spacing w:beforeLines="50" w:before="120"/>
        <w:jc w:val="both"/>
        <w:rPr>
          <w:rFonts w:eastAsia="標楷體"/>
          <w:sz w:val="28"/>
          <w:szCs w:val="22"/>
        </w:rPr>
      </w:pPr>
      <w:r w:rsidRPr="00467699">
        <w:rPr>
          <w:rFonts w:eastAsia="標楷體" w:hint="eastAsia"/>
          <w:sz w:val="28"/>
          <w:szCs w:val="22"/>
        </w:rPr>
        <w:t>專案總價及計價方式：須包括本專案期程內之報價總額</w:t>
      </w:r>
      <w:r w:rsidR="00467699" w:rsidRPr="00467699">
        <w:rPr>
          <w:rFonts w:eastAsia="標楷體" w:hint="eastAsia"/>
          <w:sz w:val="28"/>
          <w:szCs w:val="22"/>
        </w:rPr>
        <w:t>(</w:t>
      </w:r>
      <w:r w:rsidR="00467699" w:rsidRPr="00467699">
        <w:rPr>
          <w:rFonts w:eastAsia="標楷體" w:hint="eastAsia"/>
          <w:sz w:val="28"/>
          <w:szCs w:val="22"/>
        </w:rPr>
        <w:t>含應用程式開發、軟硬體規格報價</w:t>
      </w:r>
      <w:r w:rsidR="00467699" w:rsidRPr="00467699">
        <w:rPr>
          <w:rFonts w:eastAsia="標楷體" w:hint="eastAsia"/>
          <w:sz w:val="28"/>
          <w:szCs w:val="22"/>
        </w:rPr>
        <w:t>)</w:t>
      </w:r>
      <w:r w:rsidRPr="00467699">
        <w:rPr>
          <w:rFonts w:eastAsia="標楷體" w:hint="eastAsia"/>
          <w:sz w:val="28"/>
          <w:szCs w:val="22"/>
        </w:rPr>
        <w:t>，</w:t>
      </w:r>
      <w:proofErr w:type="gramStart"/>
      <w:r w:rsidRPr="00467699">
        <w:rPr>
          <w:rFonts w:eastAsia="標楷體" w:hint="eastAsia"/>
          <w:sz w:val="28"/>
          <w:szCs w:val="22"/>
        </w:rPr>
        <w:t>並拆列各</w:t>
      </w:r>
      <w:proofErr w:type="gramEnd"/>
      <w:r w:rsidRPr="00467699">
        <w:rPr>
          <w:rFonts w:eastAsia="標楷體" w:hint="eastAsia"/>
          <w:sz w:val="28"/>
          <w:szCs w:val="22"/>
        </w:rPr>
        <w:t>項</w:t>
      </w:r>
      <w:r w:rsidR="00B013E5" w:rsidRPr="00467699">
        <w:rPr>
          <w:rFonts w:eastAsia="標楷體" w:hint="eastAsia"/>
          <w:sz w:val="28"/>
          <w:szCs w:val="22"/>
        </w:rPr>
        <w:t>目</w:t>
      </w:r>
      <w:r w:rsidRPr="00467699">
        <w:rPr>
          <w:rFonts w:eastAsia="標楷體" w:hint="eastAsia"/>
          <w:sz w:val="28"/>
          <w:szCs w:val="22"/>
        </w:rPr>
        <w:t>之單價。</w:t>
      </w:r>
      <w:r w:rsidR="00467699" w:rsidRPr="00467699">
        <w:rPr>
          <w:rFonts w:eastAsia="標楷體" w:hint="eastAsia"/>
          <w:sz w:val="28"/>
          <w:szCs w:val="22"/>
        </w:rPr>
        <w:t>軟硬體</w:t>
      </w:r>
      <w:r w:rsidR="00467699">
        <w:rPr>
          <w:rFonts w:eastAsia="標楷體" w:hint="eastAsia"/>
          <w:sz w:val="28"/>
          <w:szCs w:val="22"/>
        </w:rPr>
        <w:t>設備將另案招標。</w:t>
      </w:r>
    </w:p>
    <w:p w14:paraId="3768A6C6" w14:textId="71A9387C" w:rsidR="002F2E46" w:rsidRPr="001B66DE" w:rsidRDefault="003C4891" w:rsidP="00E96A27">
      <w:pPr>
        <w:numPr>
          <w:ilvl w:val="0"/>
          <w:numId w:val="9"/>
        </w:numPr>
        <w:spacing w:beforeLines="50" w:before="120"/>
        <w:jc w:val="both"/>
        <w:rPr>
          <w:rFonts w:eastAsia="標楷體"/>
          <w:sz w:val="28"/>
          <w:szCs w:val="22"/>
        </w:rPr>
      </w:pPr>
      <w:r w:rsidRPr="001B66DE">
        <w:rPr>
          <w:rFonts w:eastAsia="標楷體" w:hint="eastAsia"/>
          <w:sz w:val="28"/>
          <w:szCs w:val="22"/>
        </w:rPr>
        <w:t>其他相關費用及計價方式</w:t>
      </w:r>
      <w:r w:rsidR="0053776B" w:rsidRPr="001B66DE">
        <w:rPr>
          <w:rFonts w:eastAsia="標楷體" w:hint="eastAsia"/>
          <w:sz w:val="28"/>
          <w:szCs w:val="22"/>
        </w:rPr>
        <w:t>：</w:t>
      </w:r>
      <w:r w:rsidRPr="001B66DE">
        <w:rPr>
          <w:rFonts w:eastAsia="標楷體" w:hint="eastAsia"/>
          <w:sz w:val="28"/>
          <w:szCs w:val="22"/>
        </w:rPr>
        <w:t>若有其他費用，須一併列出並詳述計價方式。</w:t>
      </w:r>
      <w:r w:rsidRPr="001B66DE">
        <w:rPr>
          <w:rFonts w:eastAsia="標楷體"/>
          <w:sz w:val="28"/>
          <w:szCs w:val="22"/>
        </w:rPr>
        <w:t>(</w:t>
      </w:r>
      <w:r w:rsidRPr="001B66DE">
        <w:rPr>
          <w:rFonts w:eastAsia="標楷體"/>
          <w:sz w:val="28"/>
          <w:szCs w:val="22"/>
        </w:rPr>
        <w:t>包含視覺化工具、資料庫、應用程式軟體、其他配合本專案應用程式之</w:t>
      </w:r>
      <w:r w:rsidR="00D734E7" w:rsidRPr="001B66DE">
        <w:rPr>
          <w:rFonts w:eastAsia="標楷體" w:hint="eastAsia"/>
          <w:sz w:val="28"/>
          <w:szCs w:val="22"/>
        </w:rPr>
        <w:t>專案管理工具、</w:t>
      </w:r>
      <w:r w:rsidRPr="001B66DE">
        <w:rPr>
          <w:rFonts w:eastAsia="標楷體"/>
          <w:sz w:val="28"/>
          <w:szCs w:val="22"/>
        </w:rPr>
        <w:t>統計分析報表、第三方應用軟體導入、工具軟體版本升級、維護管理機制、版權費用等。）</w:t>
      </w:r>
    </w:p>
    <w:p w14:paraId="76F85199" w14:textId="77777777" w:rsidR="002F2E46" w:rsidRPr="001B66DE" w:rsidRDefault="002F2E46" w:rsidP="007A386A">
      <w:pPr>
        <w:spacing w:beforeLines="50" w:before="120"/>
        <w:jc w:val="both"/>
        <w:rPr>
          <w:rFonts w:eastAsia="標楷體"/>
          <w:color w:val="000000"/>
          <w:kern w:val="0"/>
          <w:sz w:val="28"/>
          <w:szCs w:val="28"/>
        </w:rPr>
      </w:pPr>
    </w:p>
    <w:p w14:paraId="0B12B985" w14:textId="77777777" w:rsidR="00A572AC" w:rsidRPr="001B66DE" w:rsidRDefault="00A572AC" w:rsidP="00E96A27">
      <w:pPr>
        <w:numPr>
          <w:ilvl w:val="0"/>
          <w:numId w:val="5"/>
        </w:numPr>
        <w:tabs>
          <w:tab w:val="clear" w:pos="570"/>
          <w:tab w:val="num" w:pos="709"/>
        </w:tabs>
        <w:spacing w:beforeLines="50" w:before="120"/>
        <w:ind w:hanging="428"/>
        <w:jc w:val="both"/>
        <w:rPr>
          <w:rFonts w:eastAsia="標楷體"/>
          <w:color w:val="000000"/>
          <w:kern w:val="0"/>
          <w:sz w:val="28"/>
          <w:szCs w:val="28"/>
        </w:rPr>
      </w:pPr>
      <w:r w:rsidRPr="001B66DE">
        <w:rPr>
          <w:rFonts w:eastAsia="標楷體" w:hint="eastAsia"/>
          <w:color w:val="000000"/>
          <w:kern w:val="0"/>
          <w:sz w:val="28"/>
          <w:szCs w:val="28"/>
        </w:rPr>
        <w:t>附件</w:t>
      </w:r>
    </w:p>
    <w:p w14:paraId="6863CC86" w14:textId="445E71F3" w:rsidR="00A572AC" w:rsidRPr="001B66DE" w:rsidRDefault="009133E5" w:rsidP="00E96A27">
      <w:pPr>
        <w:numPr>
          <w:ilvl w:val="0"/>
          <w:numId w:val="12"/>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廠商</w:t>
      </w:r>
      <w:r w:rsidR="00A572AC" w:rsidRPr="001B66DE">
        <w:rPr>
          <w:rFonts w:eastAsia="標楷體" w:hint="eastAsia"/>
          <w:color w:val="000000"/>
          <w:kern w:val="0"/>
          <w:sz w:val="28"/>
          <w:szCs w:val="28"/>
        </w:rPr>
        <w:t>經驗實績佐證文件</w:t>
      </w:r>
    </w:p>
    <w:p w14:paraId="2D230FCC" w14:textId="76464340" w:rsidR="00A572AC" w:rsidRPr="001B66DE" w:rsidRDefault="00A572AC" w:rsidP="00E96A27">
      <w:pPr>
        <w:numPr>
          <w:ilvl w:val="0"/>
          <w:numId w:val="12"/>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專案</w:t>
      </w:r>
      <w:r w:rsidR="009133E5" w:rsidRPr="001B66DE">
        <w:rPr>
          <w:rFonts w:eastAsia="標楷體" w:hint="eastAsia"/>
          <w:color w:val="000000"/>
          <w:kern w:val="0"/>
          <w:sz w:val="28"/>
          <w:szCs w:val="28"/>
        </w:rPr>
        <w:t>小組成</w:t>
      </w:r>
      <w:r w:rsidRPr="001B66DE">
        <w:rPr>
          <w:rFonts w:eastAsia="標楷體" w:hint="eastAsia"/>
          <w:color w:val="000000"/>
          <w:kern w:val="0"/>
          <w:sz w:val="28"/>
          <w:szCs w:val="28"/>
        </w:rPr>
        <w:t>員履歷（</w:t>
      </w:r>
      <w:r w:rsidR="009133E5" w:rsidRPr="001B66DE">
        <w:rPr>
          <w:rFonts w:eastAsia="標楷體" w:hint="eastAsia"/>
          <w:color w:val="000000"/>
          <w:kern w:val="0"/>
          <w:sz w:val="28"/>
          <w:szCs w:val="28"/>
        </w:rPr>
        <w:t>學經歷相關證明、</w:t>
      </w:r>
      <w:r w:rsidRPr="001B66DE">
        <w:rPr>
          <w:rFonts w:eastAsia="標楷體" w:hint="eastAsia"/>
          <w:color w:val="000000"/>
          <w:kern w:val="0"/>
          <w:sz w:val="28"/>
          <w:szCs w:val="28"/>
        </w:rPr>
        <w:t>專案人員證照）</w:t>
      </w:r>
    </w:p>
    <w:p w14:paraId="008EF580" w14:textId="405ACC20" w:rsidR="009133E5" w:rsidRPr="001B66DE" w:rsidRDefault="009133E5" w:rsidP="00E96A27">
      <w:pPr>
        <w:numPr>
          <w:ilvl w:val="0"/>
          <w:numId w:val="12"/>
        </w:numPr>
        <w:spacing w:beforeLines="50" w:before="120"/>
        <w:jc w:val="both"/>
        <w:rPr>
          <w:rFonts w:eastAsia="標楷體"/>
          <w:color w:val="000000"/>
          <w:kern w:val="0"/>
          <w:sz w:val="28"/>
          <w:szCs w:val="28"/>
        </w:rPr>
      </w:pPr>
      <w:r w:rsidRPr="001B66DE">
        <w:rPr>
          <w:rFonts w:eastAsia="標楷體" w:hint="eastAsia"/>
          <w:color w:val="000000"/>
          <w:kern w:val="0"/>
          <w:sz w:val="28"/>
          <w:szCs w:val="28"/>
        </w:rPr>
        <w:t>其他附錄</w:t>
      </w:r>
    </w:p>
    <w:sectPr w:rsidR="009133E5" w:rsidRPr="001B66DE" w:rsidSect="001E372A">
      <w:footerReference w:type="default" r:id="rId11"/>
      <w:type w:val="continuous"/>
      <w:pgSz w:w="11910" w:h="16850"/>
      <w:pgMar w:top="1440" w:right="1080" w:bottom="1440" w:left="1080" w:header="0" w:footer="6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C7A1" w14:textId="77777777" w:rsidR="006246F0" w:rsidRDefault="006246F0">
      <w:r>
        <w:separator/>
      </w:r>
    </w:p>
  </w:endnote>
  <w:endnote w:type="continuationSeparator" w:id="0">
    <w:p w14:paraId="1DB6CAFB" w14:textId="77777777" w:rsidR="006246F0" w:rsidRDefault="0062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新字海-粗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3423" w14:textId="77777777" w:rsidR="00EC762E" w:rsidRDefault="00EC762E">
    <w:pPr>
      <w:pStyle w:val="a5"/>
      <w:jc w:val="center"/>
    </w:pPr>
    <w:r>
      <w:fldChar w:fldCharType="begin"/>
    </w:r>
    <w:r>
      <w:instrText>PAGE   \* MERGEFORMAT</w:instrText>
    </w:r>
    <w:r>
      <w:fldChar w:fldCharType="separate"/>
    </w:r>
    <w:r>
      <w:rPr>
        <w:lang w:val="zh-TW"/>
      </w:rPr>
      <w:t>2</w:t>
    </w:r>
    <w:r>
      <w:fldChar w:fldCharType="end"/>
    </w:r>
  </w:p>
  <w:p w14:paraId="62FE1A60" w14:textId="77777777" w:rsidR="00EC762E" w:rsidRPr="002557D2" w:rsidRDefault="00EC762E">
    <w:pPr>
      <w:pStyle w:val="af6"/>
      <w:kinsoku w:val="0"/>
      <w:overflowPunct w:val="0"/>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27D7" w14:textId="77777777" w:rsidR="006246F0" w:rsidRDefault="006246F0">
      <w:r>
        <w:separator/>
      </w:r>
    </w:p>
  </w:footnote>
  <w:footnote w:type="continuationSeparator" w:id="0">
    <w:p w14:paraId="52B898FE" w14:textId="77777777" w:rsidR="006246F0" w:rsidRDefault="00624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C9"/>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1" w15:restartNumberingAfterBreak="0">
    <w:nsid w:val="01E01C86"/>
    <w:multiLevelType w:val="hybridMultilevel"/>
    <w:tmpl w:val="A5EE2A48"/>
    <w:lvl w:ilvl="0" w:tplc="FFFFFFFF">
      <w:start w:val="1"/>
      <w:numFmt w:val="bullet"/>
      <w:lvlText w:val=""/>
      <w:lvlJc w:val="left"/>
      <w:pPr>
        <w:ind w:left="2198" w:hanging="480"/>
      </w:pPr>
      <w:rPr>
        <w:rFonts w:ascii="Wingdings" w:hAnsi="Wingdings" w:hint="default"/>
      </w:rPr>
    </w:lvl>
    <w:lvl w:ilvl="1" w:tplc="04090001">
      <w:start w:val="1"/>
      <w:numFmt w:val="bullet"/>
      <w:lvlText w:val=""/>
      <w:lvlJc w:val="left"/>
      <w:pPr>
        <w:ind w:left="2678" w:hanging="480"/>
      </w:pPr>
      <w:rPr>
        <w:rFonts w:ascii="Wingdings" w:hAnsi="Wingdings" w:hint="default"/>
      </w:rPr>
    </w:lvl>
    <w:lvl w:ilvl="2" w:tplc="FFFFFFFF" w:tentative="1">
      <w:start w:val="1"/>
      <w:numFmt w:val="bullet"/>
      <w:lvlText w:val=""/>
      <w:lvlJc w:val="left"/>
      <w:pPr>
        <w:ind w:left="3158" w:hanging="480"/>
      </w:pPr>
      <w:rPr>
        <w:rFonts w:ascii="Wingdings" w:hAnsi="Wingdings" w:hint="default"/>
      </w:rPr>
    </w:lvl>
    <w:lvl w:ilvl="3" w:tplc="FFFFFFFF" w:tentative="1">
      <w:start w:val="1"/>
      <w:numFmt w:val="bullet"/>
      <w:lvlText w:val=""/>
      <w:lvlJc w:val="left"/>
      <w:pPr>
        <w:ind w:left="3638" w:hanging="480"/>
      </w:pPr>
      <w:rPr>
        <w:rFonts w:ascii="Wingdings" w:hAnsi="Wingdings" w:hint="default"/>
      </w:rPr>
    </w:lvl>
    <w:lvl w:ilvl="4" w:tplc="FFFFFFFF" w:tentative="1">
      <w:start w:val="1"/>
      <w:numFmt w:val="bullet"/>
      <w:lvlText w:val=""/>
      <w:lvlJc w:val="left"/>
      <w:pPr>
        <w:ind w:left="4118" w:hanging="480"/>
      </w:pPr>
      <w:rPr>
        <w:rFonts w:ascii="Wingdings" w:hAnsi="Wingdings" w:hint="default"/>
      </w:rPr>
    </w:lvl>
    <w:lvl w:ilvl="5" w:tplc="FFFFFFFF" w:tentative="1">
      <w:start w:val="1"/>
      <w:numFmt w:val="bullet"/>
      <w:lvlText w:val=""/>
      <w:lvlJc w:val="left"/>
      <w:pPr>
        <w:ind w:left="4598" w:hanging="480"/>
      </w:pPr>
      <w:rPr>
        <w:rFonts w:ascii="Wingdings" w:hAnsi="Wingdings" w:hint="default"/>
      </w:rPr>
    </w:lvl>
    <w:lvl w:ilvl="6" w:tplc="FFFFFFFF" w:tentative="1">
      <w:start w:val="1"/>
      <w:numFmt w:val="bullet"/>
      <w:lvlText w:val=""/>
      <w:lvlJc w:val="left"/>
      <w:pPr>
        <w:ind w:left="5078" w:hanging="480"/>
      </w:pPr>
      <w:rPr>
        <w:rFonts w:ascii="Wingdings" w:hAnsi="Wingdings" w:hint="default"/>
      </w:rPr>
    </w:lvl>
    <w:lvl w:ilvl="7" w:tplc="FFFFFFFF" w:tentative="1">
      <w:start w:val="1"/>
      <w:numFmt w:val="bullet"/>
      <w:lvlText w:val=""/>
      <w:lvlJc w:val="left"/>
      <w:pPr>
        <w:ind w:left="5558" w:hanging="480"/>
      </w:pPr>
      <w:rPr>
        <w:rFonts w:ascii="Wingdings" w:hAnsi="Wingdings" w:hint="default"/>
      </w:rPr>
    </w:lvl>
    <w:lvl w:ilvl="8" w:tplc="FFFFFFFF" w:tentative="1">
      <w:start w:val="1"/>
      <w:numFmt w:val="bullet"/>
      <w:lvlText w:val=""/>
      <w:lvlJc w:val="left"/>
      <w:pPr>
        <w:ind w:left="6038" w:hanging="480"/>
      </w:pPr>
      <w:rPr>
        <w:rFonts w:ascii="Wingdings" w:hAnsi="Wingdings" w:hint="default"/>
      </w:rPr>
    </w:lvl>
  </w:abstractNum>
  <w:abstractNum w:abstractNumId="2" w15:restartNumberingAfterBreak="0">
    <w:nsid w:val="04765767"/>
    <w:multiLevelType w:val="singleLevel"/>
    <w:tmpl w:val="2E70C2EC"/>
    <w:lvl w:ilvl="0">
      <w:start w:val="1"/>
      <w:numFmt w:val="taiwaneseCountingThousand"/>
      <w:lvlText w:val="（%1）"/>
      <w:lvlJc w:val="left"/>
      <w:pPr>
        <w:tabs>
          <w:tab w:val="num" w:pos="720"/>
        </w:tabs>
        <w:ind w:left="720" w:hanging="720"/>
      </w:pPr>
      <w:rPr>
        <w:rFonts w:hint="eastAsia"/>
      </w:rPr>
    </w:lvl>
  </w:abstractNum>
  <w:abstractNum w:abstractNumId="3" w15:restartNumberingAfterBreak="0">
    <w:nsid w:val="06E24F30"/>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612800"/>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5" w15:restartNumberingAfterBreak="0">
    <w:nsid w:val="1155226C"/>
    <w:multiLevelType w:val="multilevel"/>
    <w:tmpl w:val="86304C2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D8175E"/>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F15459"/>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8" w15:restartNumberingAfterBreak="0">
    <w:nsid w:val="1B0B24E6"/>
    <w:multiLevelType w:val="hybridMultilevel"/>
    <w:tmpl w:val="AAA64AFC"/>
    <w:lvl w:ilvl="0" w:tplc="FFFFFFFF">
      <w:start w:val="1"/>
      <w:numFmt w:val="bullet"/>
      <w:lvlText w:val=""/>
      <w:lvlJc w:val="left"/>
      <w:pPr>
        <w:ind w:left="2198" w:hanging="480"/>
      </w:pPr>
      <w:rPr>
        <w:rFonts w:ascii="Wingdings" w:hAnsi="Wingdings" w:hint="default"/>
      </w:rPr>
    </w:lvl>
    <w:lvl w:ilvl="1" w:tplc="04090001">
      <w:start w:val="1"/>
      <w:numFmt w:val="bullet"/>
      <w:lvlText w:val=""/>
      <w:lvlJc w:val="left"/>
      <w:pPr>
        <w:ind w:left="2678" w:hanging="480"/>
      </w:pPr>
      <w:rPr>
        <w:rFonts w:ascii="Wingdings" w:hAnsi="Wingdings" w:hint="default"/>
      </w:rPr>
    </w:lvl>
    <w:lvl w:ilvl="2" w:tplc="FFFFFFFF" w:tentative="1">
      <w:start w:val="1"/>
      <w:numFmt w:val="bullet"/>
      <w:lvlText w:val=""/>
      <w:lvlJc w:val="left"/>
      <w:pPr>
        <w:ind w:left="3158" w:hanging="480"/>
      </w:pPr>
      <w:rPr>
        <w:rFonts w:ascii="Wingdings" w:hAnsi="Wingdings" w:hint="default"/>
      </w:rPr>
    </w:lvl>
    <w:lvl w:ilvl="3" w:tplc="FFFFFFFF" w:tentative="1">
      <w:start w:val="1"/>
      <w:numFmt w:val="bullet"/>
      <w:lvlText w:val=""/>
      <w:lvlJc w:val="left"/>
      <w:pPr>
        <w:ind w:left="3638" w:hanging="480"/>
      </w:pPr>
      <w:rPr>
        <w:rFonts w:ascii="Wingdings" w:hAnsi="Wingdings" w:hint="default"/>
      </w:rPr>
    </w:lvl>
    <w:lvl w:ilvl="4" w:tplc="FFFFFFFF" w:tentative="1">
      <w:start w:val="1"/>
      <w:numFmt w:val="bullet"/>
      <w:lvlText w:val=""/>
      <w:lvlJc w:val="left"/>
      <w:pPr>
        <w:ind w:left="4118" w:hanging="480"/>
      </w:pPr>
      <w:rPr>
        <w:rFonts w:ascii="Wingdings" w:hAnsi="Wingdings" w:hint="default"/>
      </w:rPr>
    </w:lvl>
    <w:lvl w:ilvl="5" w:tplc="FFFFFFFF" w:tentative="1">
      <w:start w:val="1"/>
      <w:numFmt w:val="bullet"/>
      <w:lvlText w:val=""/>
      <w:lvlJc w:val="left"/>
      <w:pPr>
        <w:ind w:left="4598" w:hanging="480"/>
      </w:pPr>
      <w:rPr>
        <w:rFonts w:ascii="Wingdings" w:hAnsi="Wingdings" w:hint="default"/>
      </w:rPr>
    </w:lvl>
    <w:lvl w:ilvl="6" w:tplc="FFFFFFFF" w:tentative="1">
      <w:start w:val="1"/>
      <w:numFmt w:val="bullet"/>
      <w:lvlText w:val=""/>
      <w:lvlJc w:val="left"/>
      <w:pPr>
        <w:ind w:left="5078" w:hanging="480"/>
      </w:pPr>
      <w:rPr>
        <w:rFonts w:ascii="Wingdings" w:hAnsi="Wingdings" w:hint="default"/>
      </w:rPr>
    </w:lvl>
    <w:lvl w:ilvl="7" w:tplc="FFFFFFFF" w:tentative="1">
      <w:start w:val="1"/>
      <w:numFmt w:val="bullet"/>
      <w:lvlText w:val=""/>
      <w:lvlJc w:val="left"/>
      <w:pPr>
        <w:ind w:left="5558" w:hanging="480"/>
      </w:pPr>
      <w:rPr>
        <w:rFonts w:ascii="Wingdings" w:hAnsi="Wingdings" w:hint="default"/>
      </w:rPr>
    </w:lvl>
    <w:lvl w:ilvl="8" w:tplc="FFFFFFFF" w:tentative="1">
      <w:start w:val="1"/>
      <w:numFmt w:val="bullet"/>
      <w:lvlText w:val=""/>
      <w:lvlJc w:val="left"/>
      <w:pPr>
        <w:ind w:left="6038" w:hanging="480"/>
      </w:pPr>
      <w:rPr>
        <w:rFonts w:ascii="Wingdings" w:hAnsi="Wingdings" w:hint="default"/>
      </w:rPr>
    </w:lvl>
  </w:abstractNum>
  <w:abstractNum w:abstractNumId="9" w15:restartNumberingAfterBreak="0">
    <w:nsid w:val="1DA45131"/>
    <w:multiLevelType w:val="hybridMultilevel"/>
    <w:tmpl w:val="1F4C10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06631AB"/>
    <w:multiLevelType w:val="hybridMultilevel"/>
    <w:tmpl w:val="42A6349A"/>
    <w:lvl w:ilvl="0" w:tplc="04090001">
      <w:start w:val="1"/>
      <w:numFmt w:val="bullet"/>
      <w:lvlText w:val=""/>
      <w:lvlJc w:val="left"/>
      <w:pPr>
        <w:ind w:left="1678" w:hanging="480"/>
      </w:pPr>
      <w:rPr>
        <w:rFonts w:ascii="Wingdings" w:hAnsi="Wingdings" w:hint="default"/>
      </w:rPr>
    </w:lvl>
    <w:lvl w:ilvl="1" w:tplc="04090003" w:tentative="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1" w15:restartNumberingAfterBreak="0">
    <w:nsid w:val="224C6F15"/>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12" w15:restartNumberingAfterBreak="0">
    <w:nsid w:val="2320447E"/>
    <w:multiLevelType w:val="singleLevel"/>
    <w:tmpl w:val="3E387D28"/>
    <w:lvl w:ilvl="0">
      <w:start w:val="1"/>
      <w:numFmt w:val="taiwaneseCountingThousand"/>
      <w:lvlText w:val="%1、"/>
      <w:lvlJc w:val="left"/>
      <w:pPr>
        <w:tabs>
          <w:tab w:val="num" w:pos="1140"/>
        </w:tabs>
        <w:ind w:left="1140" w:hanging="570"/>
      </w:pPr>
      <w:rPr>
        <w:rFonts w:hint="eastAsia"/>
      </w:rPr>
    </w:lvl>
  </w:abstractNum>
  <w:abstractNum w:abstractNumId="13" w15:restartNumberingAfterBreak="0">
    <w:nsid w:val="23F34E90"/>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14" w15:restartNumberingAfterBreak="0">
    <w:nsid w:val="258227D4"/>
    <w:multiLevelType w:val="hybridMultilevel"/>
    <w:tmpl w:val="BEA2F9DC"/>
    <w:lvl w:ilvl="0" w:tplc="FFFFFFFF">
      <w:start w:val="1"/>
      <w:numFmt w:val="taiwaneseCountingThousand"/>
      <w:lvlText w:val="%1、"/>
      <w:lvlJc w:val="left"/>
      <w:pPr>
        <w:ind w:left="960" w:hanging="720"/>
      </w:pPr>
      <w:rPr>
        <w:rFonts w:hint="default"/>
      </w:rPr>
    </w:lvl>
    <w:lvl w:ilvl="1" w:tplc="0409000F">
      <w:start w:val="1"/>
      <w:numFmt w:val="decimal"/>
      <w:lvlText w:val="%2."/>
      <w:lvlJc w:val="left"/>
      <w:pPr>
        <w:ind w:left="1053"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5" w15:restartNumberingAfterBreak="0">
    <w:nsid w:val="27EB2F70"/>
    <w:multiLevelType w:val="hybridMultilevel"/>
    <w:tmpl w:val="20665E50"/>
    <w:lvl w:ilvl="0" w:tplc="9A0A07CA">
      <w:start w:val="1"/>
      <w:numFmt w:val="taiwaneseCountingThousand"/>
      <w:lvlText w:val="%1、"/>
      <w:lvlJc w:val="left"/>
      <w:pPr>
        <w:tabs>
          <w:tab w:val="num" w:pos="1140"/>
        </w:tabs>
        <w:ind w:left="114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2E72C7"/>
    <w:multiLevelType w:val="hybridMultilevel"/>
    <w:tmpl w:val="37DC6632"/>
    <w:lvl w:ilvl="0" w:tplc="AEE2C8B4">
      <w:start w:val="1"/>
      <w:numFmt w:val="decimal"/>
      <w:lvlText w:val="%1."/>
      <w:lvlJc w:val="right"/>
      <w:pPr>
        <w:ind w:left="1620" w:hanging="480"/>
      </w:pPr>
      <w:rPr>
        <w:rFonts w:hint="eastAsia"/>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7" w15:restartNumberingAfterBreak="0">
    <w:nsid w:val="2DBC3586"/>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25E012C"/>
    <w:multiLevelType w:val="hybridMultilevel"/>
    <w:tmpl w:val="BAB2B082"/>
    <w:lvl w:ilvl="0" w:tplc="FFFFFFFF">
      <w:start w:val="1"/>
      <w:numFmt w:val="decimal"/>
      <w:lvlText w:val="%1."/>
      <w:lvlJc w:val="left"/>
      <w:pPr>
        <w:ind w:left="1440" w:hanging="480"/>
      </w:pPr>
      <w:rPr>
        <w:rFonts w:hint="eastAsia"/>
      </w:rPr>
    </w:lvl>
    <w:lvl w:ilvl="1" w:tplc="FFFFFFFF">
      <w:start w:val="1"/>
      <w:numFmt w:val="decimal"/>
      <w:lvlText w:val="%2."/>
      <w:lvlJc w:val="left"/>
      <w:pPr>
        <w:ind w:left="1286" w:hanging="480"/>
      </w:pPr>
    </w:lvl>
    <w:lvl w:ilvl="2" w:tplc="FFFFFFFF">
      <w:start w:val="1"/>
      <w:numFmt w:val="decimal"/>
      <w:lvlText w:val="%3."/>
      <w:lvlJc w:val="left"/>
      <w:pPr>
        <w:ind w:left="1286" w:hanging="480"/>
      </w:pPr>
    </w:lvl>
    <w:lvl w:ilvl="3" w:tplc="AE6CFFCA">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9" w15:restartNumberingAfterBreak="0">
    <w:nsid w:val="33EB6BD0"/>
    <w:multiLevelType w:val="hybridMultilevel"/>
    <w:tmpl w:val="37DC6632"/>
    <w:lvl w:ilvl="0" w:tplc="FFFFFFFF">
      <w:start w:val="1"/>
      <w:numFmt w:val="decimal"/>
      <w:lvlText w:val="%1."/>
      <w:lvlJc w:val="right"/>
      <w:pPr>
        <w:ind w:left="1620" w:hanging="480"/>
      </w:pPr>
      <w:rPr>
        <w:rFonts w:hint="eastAsia"/>
      </w:rPr>
    </w:lvl>
    <w:lvl w:ilvl="1" w:tplc="FFFFFFFF" w:tentative="1">
      <w:start w:val="1"/>
      <w:numFmt w:val="ideographTraditional"/>
      <w:lvlText w:val="%2、"/>
      <w:lvlJc w:val="left"/>
      <w:pPr>
        <w:ind w:left="2100" w:hanging="480"/>
      </w:pPr>
    </w:lvl>
    <w:lvl w:ilvl="2" w:tplc="FFFFFFFF" w:tentative="1">
      <w:start w:val="1"/>
      <w:numFmt w:val="lowerRoman"/>
      <w:lvlText w:val="%3."/>
      <w:lvlJc w:val="right"/>
      <w:pPr>
        <w:ind w:left="2580" w:hanging="480"/>
      </w:pPr>
    </w:lvl>
    <w:lvl w:ilvl="3" w:tplc="FFFFFFFF" w:tentative="1">
      <w:start w:val="1"/>
      <w:numFmt w:val="decimal"/>
      <w:lvlText w:val="%4."/>
      <w:lvlJc w:val="left"/>
      <w:pPr>
        <w:ind w:left="3060" w:hanging="480"/>
      </w:pPr>
    </w:lvl>
    <w:lvl w:ilvl="4" w:tplc="FFFFFFFF" w:tentative="1">
      <w:start w:val="1"/>
      <w:numFmt w:val="ideographTraditional"/>
      <w:lvlText w:val="%5、"/>
      <w:lvlJc w:val="left"/>
      <w:pPr>
        <w:ind w:left="3540" w:hanging="480"/>
      </w:pPr>
    </w:lvl>
    <w:lvl w:ilvl="5" w:tplc="FFFFFFFF" w:tentative="1">
      <w:start w:val="1"/>
      <w:numFmt w:val="lowerRoman"/>
      <w:lvlText w:val="%6."/>
      <w:lvlJc w:val="right"/>
      <w:pPr>
        <w:ind w:left="4020" w:hanging="480"/>
      </w:pPr>
    </w:lvl>
    <w:lvl w:ilvl="6" w:tplc="FFFFFFFF" w:tentative="1">
      <w:start w:val="1"/>
      <w:numFmt w:val="decimal"/>
      <w:lvlText w:val="%7."/>
      <w:lvlJc w:val="left"/>
      <w:pPr>
        <w:ind w:left="4500" w:hanging="480"/>
      </w:pPr>
    </w:lvl>
    <w:lvl w:ilvl="7" w:tplc="FFFFFFFF" w:tentative="1">
      <w:start w:val="1"/>
      <w:numFmt w:val="ideographTraditional"/>
      <w:lvlText w:val="%8、"/>
      <w:lvlJc w:val="left"/>
      <w:pPr>
        <w:ind w:left="4980" w:hanging="480"/>
      </w:pPr>
    </w:lvl>
    <w:lvl w:ilvl="8" w:tplc="FFFFFFFF" w:tentative="1">
      <w:start w:val="1"/>
      <w:numFmt w:val="lowerRoman"/>
      <w:lvlText w:val="%9."/>
      <w:lvlJc w:val="right"/>
      <w:pPr>
        <w:ind w:left="5460" w:hanging="480"/>
      </w:pPr>
    </w:lvl>
  </w:abstractNum>
  <w:abstractNum w:abstractNumId="20" w15:restartNumberingAfterBreak="0">
    <w:nsid w:val="357C25DB"/>
    <w:multiLevelType w:val="hybridMultilevel"/>
    <w:tmpl w:val="E65CD848"/>
    <w:lvl w:ilvl="0" w:tplc="AE7A01EC">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1" w15:restartNumberingAfterBreak="0">
    <w:nsid w:val="358A3971"/>
    <w:multiLevelType w:val="multilevel"/>
    <w:tmpl w:val="EAD0AC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63C6330"/>
    <w:multiLevelType w:val="singleLevel"/>
    <w:tmpl w:val="0870245E"/>
    <w:lvl w:ilvl="0">
      <w:start w:val="1"/>
      <w:numFmt w:val="taiwaneseCountingThousand"/>
      <w:lvlText w:val="%1、"/>
      <w:lvlJc w:val="left"/>
      <w:pPr>
        <w:tabs>
          <w:tab w:val="num" w:pos="1140"/>
        </w:tabs>
        <w:ind w:left="1140" w:hanging="570"/>
      </w:pPr>
      <w:rPr>
        <w:rFonts w:hint="eastAsia"/>
      </w:rPr>
    </w:lvl>
  </w:abstractNum>
  <w:abstractNum w:abstractNumId="23" w15:restartNumberingAfterBreak="0">
    <w:nsid w:val="36A46B28"/>
    <w:multiLevelType w:val="singleLevel"/>
    <w:tmpl w:val="2826A09E"/>
    <w:lvl w:ilvl="0">
      <w:start w:val="1"/>
      <w:numFmt w:val="taiwaneseCountingThousand"/>
      <w:lvlText w:val="（%1）"/>
      <w:lvlJc w:val="left"/>
      <w:pPr>
        <w:tabs>
          <w:tab w:val="num" w:pos="2421"/>
        </w:tabs>
        <w:ind w:left="2421" w:hanging="720"/>
      </w:pPr>
      <w:rPr>
        <w:rFonts w:hint="eastAsia"/>
        <w:color w:val="auto"/>
        <w:lang w:val="en-US"/>
      </w:rPr>
    </w:lvl>
  </w:abstractNum>
  <w:abstractNum w:abstractNumId="24" w15:restartNumberingAfterBreak="0">
    <w:nsid w:val="3A550E6F"/>
    <w:multiLevelType w:val="hybridMultilevel"/>
    <w:tmpl w:val="79C4D976"/>
    <w:lvl w:ilvl="0" w:tplc="FFFFFFFF">
      <w:start w:val="1"/>
      <w:numFmt w:val="decimal"/>
      <w:lvlText w:val="%1."/>
      <w:lvlJc w:val="left"/>
      <w:pPr>
        <w:ind w:left="1440" w:hanging="480"/>
      </w:pPr>
      <w:rPr>
        <w:rFonts w:hint="eastAsia"/>
      </w:rPr>
    </w:lvl>
    <w:lvl w:ilvl="1" w:tplc="FFFFFFFF">
      <w:start w:val="1"/>
      <w:numFmt w:val="decimal"/>
      <w:lvlText w:val="%2."/>
      <w:lvlJc w:val="left"/>
      <w:pPr>
        <w:ind w:left="1286" w:hanging="480"/>
      </w:pPr>
    </w:lvl>
    <w:lvl w:ilvl="2" w:tplc="FFFFFFFF">
      <w:start w:val="1"/>
      <w:numFmt w:val="decimal"/>
      <w:lvlText w:val="%3."/>
      <w:lvlJc w:val="left"/>
      <w:pPr>
        <w:ind w:left="1286" w:hanging="480"/>
      </w:pPr>
    </w:lvl>
    <w:lvl w:ilvl="3" w:tplc="04090003">
      <w:start w:val="1"/>
      <w:numFmt w:val="bullet"/>
      <w:lvlText w:val=""/>
      <w:lvlJc w:val="left"/>
      <w:pPr>
        <w:ind w:left="2880" w:hanging="480"/>
      </w:pPr>
      <w:rPr>
        <w:rFonts w:ascii="Wingdings" w:hAnsi="Wingdings" w:hint="default"/>
      </w:r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15:restartNumberingAfterBreak="0">
    <w:nsid w:val="3FDD4C71"/>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26" w15:restartNumberingAfterBreak="0">
    <w:nsid w:val="40210342"/>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7" w15:restartNumberingAfterBreak="0">
    <w:nsid w:val="47345C37"/>
    <w:multiLevelType w:val="multilevel"/>
    <w:tmpl w:val="DF36B036"/>
    <w:lvl w:ilvl="0">
      <w:start w:val="1"/>
      <w:numFmt w:val="decimal"/>
      <w:pStyle w:val="btext"/>
      <w:lvlText w:val="%1."/>
      <w:lvlJc w:val="left"/>
      <w:pPr>
        <w:tabs>
          <w:tab w:val="num" w:pos="425"/>
        </w:tabs>
        <w:ind w:left="425" w:hanging="425"/>
      </w:pPr>
    </w:lvl>
    <w:lvl w:ilvl="1">
      <w:start w:val="1"/>
      <w:numFmt w:val="decimal"/>
      <w:lvlText w:val="2.%2."/>
      <w:lvlJc w:val="left"/>
      <w:pPr>
        <w:tabs>
          <w:tab w:val="num" w:pos="567"/>
        </w:tabs>
        <w:ind w:left="567" w:hanging="567"/>
      </w:pPr>
    </w:lvl>
    <w:lvl w:ilvl="2">
      <w:start w:val="1"/>
      <w:numFmt w:val="japaneseCounting"/>
      <w:lvlText w:val="（%3）"/>
      <w:lvlJc w:val="left"/>
      <w:pPr>
        <w:tabs>
          <w:tab w:val="num" w:pos="1560"/>
        </w:tabs>
        <w:ind w:left="1560" w:hanging="709"/>
      </w:pPr>
      <w:rPr>
        <w:rFonts w:ascii="新細明體" w:hAnsi="新細明體"/>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489F39A1"/>
    <w:multiLevelType w:val="hybridMultilevel"/>
    <w:tmpl w:val="1F4C106C"/>
    <w:lvl w:ilvl="0" w:tplc="FFFFFFFF">
      <w:start w:val="1"/>
      <w:numFmt w:val="decimal"/>
      <w:lvlText w:val="%1."/>
      <w:lvlJc w:val="left"/>
      <w:pPr>
        <w:ind w:left="2181" w:hanging="480"/>
      </w:pPr>
    </w:lvl>
    <w:lvl w:ilvl="1" w:tplc="FFFFFFFF" w:tentative="1">
      <w:start w:val="1"/>
      <w:numFmt w:val="ideographTraditional"/>
      <w:lvlText w:val="%2、"/>
      <w:lvlJc w:val="left"/>
      <w:pPr>
        <w:ind w:left="2661" w:hanging="480"/>
      </w:pPr>
    </w:lvl>
    <w:lvl w:ilvl="2" w:tplc="FFFFFFFF" w:tentative="1">
      <w:start w:val="1"/>
      <w:numFmt w:val="lowerRoman"/>
      <w:lvlText w:val="%3."/>
      <w:lvlJc w:val="right"/>
      <w:pPr>
        <w:ind w:left="3141" w:hanging="480"/>
      </w:pPr>
    </w:lvl>
    <w:lvl w:ilvl="3" w:tplc="FFFFFFFF" w:tentative="1">
      <w:start w:val="1"/>
      <w:numFmt w:val="decimal"/>
      <w:lvlText w:val="%4."/>
      <w:lvlJc w:val="left"/>
      <w:pPr>
        <w:ind w:left="3621" w:hanging="480"/>
      </w:pPr>
    </w:lvl>
    <w:lvl w:ilvl="4" w:tplc="FFFFFFFF" w:tentative="1">
      <w:start w:val="1"/>
      <w:numFmt w:val="ideographTraditional"/>
      <w:lvlText w:val="%5、"/>
      <w:lvlJc w:val="left"/>
      <w:pPr>
        <w:ind w:left="4101" w:hanging="480"/>
      </w:pPr>
    </w:lvl>
    <w:lvl w:ilvl="5" w:tplc="FFFFFFFF" w:tentative="1">
      <w:start w:val="1"/>
      <w:numFmt w:val="lowerRoman"/>
      <w:lvlText w:val="%6."/>
      <w:lvlJc w:val="right"/>
      <w:pPr>
        <w:ind w:left="4581" w:hanging="480"/>
      </w:pPr>
    </w:lvl>
    <w:lvl w:ilvl="6" w:tplc="FFFFFFFF" w:tentative="1">
      <w:start w:val="1"/>
      <w:numFmt w:val="decimal"/>
      <w:lvlText w:val="%7."/>
      <w:lvlJc w:val="left"/>
      <w:pPr>
        <w:ind w:left="5061" w:hanging="480"/>
      </w:pPr>
    </w:lvl>
    <w:lvl w:ilvl="7" w:tplc="FFFFFFFF" w:tentative="1">
      <w:start w:val="1"/>
      <w:numFmt w:val="ideographTraditional"/>
      <w:lvlText w:val="%8、"/>
      <w:lvlJc w:val="left"/>
      <w:pPr>
        <w:ind w:left="5541" w:hanging="480"/>
      </w:pPr>
    </w:lvl>
    <w:lvl w:ilvl="8" w:tplc="FFFFFFFF" w:tentative="1">
      <w:start w:val="1"/>
      <w:numFmt w:val="lowerRoman"/>
      <w:lvlText w:val="%9."/>
      <w:lvlJc w:val="right"/>
      <w:pPr>
        <w:ind w:left="6021" w:hanging="480"/>
      </w:pPr>
    </w:lvl>
  </w:abstractNum>
  <w:abstractNum w:abstractNumId="29" w15:restartNumberingAfterBreak="0">
    <w:nsid w:val="49854612"/>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30" w15:restartNumberingAfterBreak="0">
    <w:nsid w:val="4A5F735E"/>
    <w:multiLevelType w:val="singleLevel"/>
    <w:tmpl w:val="8C74E89E"/>
    <w:lvl w:ilvl="0">
      <w:start w:val="1"/>
      <w:numFmt w:val="taiwaneseCountingThousand"/>
      <w:lvlText w:val="%1、"/>
      <w:lvlJc w:val="left"/>
      <w:pPr>
        <w:tabs>
          <w:tab w:val="num" w:pos="1140"/>
        </w:tabs>
        <w:ind w:left="1140" w:hanging="570"/>
      </w:pPr>
      <w:rPr>
        <w:rFonts w:ascii="標楷體" w:eastAsia="標楷體" w:hAnsi="標楷體" w:hint="eastAsia"/>
      </w:rPr>
    </w:lvl>
  </w:abstractNum>
  <w:abstractNum w:abstractNumId="31" w15:restartNumberingAfterBreak="0">
    <w:nsid w:val="4C274549"/>
    <w:multiLevelType w:val="multilevel"/>
    <w:tmpl w:val="EAD0AC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3F1D33"/>
    <w:multiLevelType w:val="singleLevel"/>
    <w:tmpl w:val="DC0AF9AC"/>
    <w:lvl w:ilvl="0">
      <w:start w:val="1"/>
      <w:numFmt w:val="taiwaneseCountingThousand"/>
      <w:lvlText w:val="%1、"/>
      <w:lvlJc w:val="left"/>
      <w:pPr>
        <w:tabs>
          <w:tab w:val="num" w:pos="1140"/>
        </w:tabs>
        <w:ind w:left="1140" w:hanging="570"/>
      </w:pPr>
      <w:rPr>
        <w:rFonts w:hint="eastAsia"/>
      </w:rPr>
    </w:lvl>
  </w:abstractNum>
  <w:abstractNum w:abstractNumId="33" w15:restartNumberingAfterBreak="0">
    <w:nsid w:val="5496355C"/>
    <w:multiLevelType w:val="singleLevel"/>
    <w:tmpl w:val="6D9A4876"/>
    <w:lvl w:ilvl="0">
      <w:start w:val="1"/>
      <w:numFmt w:val="taiwaneseCountingThousand"/>
      <w:lvlText w:val="%1、"/>
      <w:lvlJc w:val="left"/>
      <w:pPr>
        <w:tabs>
          <w:tab w:val="num" w:pos="570"/>
        </w:tabs>
        <w:ind w:left="570" w:hanging="570"/>
      </w:pPr>
      <w:rPr>
        <w:rFonts w:hint="eastAsia"/>
        <w:lang w:val="en-US"/>
      </w:rPr>
    </w:lvl>
  </w:abstractNum>
  <w:abstractNum w:abstractNumId="34" w15:restartNumberingAfterBreak="0">
    <w:nsid w:val="5A9A0E73"/>
    <w:multiLevelType w:val="hybridMultilevel"/>
    <w:tmpl w:val="767CFDF6"/>
    <w:lvl w:ilvl="0" w:tplc="6FC8EA5E">
      <w:start w:val="1"/>
      <w:numFmt w:val="taiwaneseCountingThousand"/>
      <w:lvlText w:val="%1、"/>
      <w:lvlJc w:val="left"/>
      <w:pPr>
        <w:tabs>
          <w:tab w:val="num" w:pos="1140"/>
        </w:tabs>
        <w:ind w:left="1140" w:hanging="57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B72272"/>
    <w:multiLevelType w:val="hybridMultilevel"/>
    <w:tmpl w:val="9F2A799A"/>
    <w:lvl w:ilvl="0" w:tplc="FFFFFFFF">
      <w:start w:val="1"/>
      <w:numFmt w:val="decimal"/>
      <w:lvlText w:val="(%1)"/>
      <w:lvlJc w:val="left"/>
      <w:pPr>
        <w:ind w:left="2266" w:hanging="480"/>
      </w:pPr>
      <w:rPr>
        <w:rFonts w:hint="eastAsia"/>
      </w:rPr>
    </w:lvl>
    <w:lvl w:ilvl="1" w:tplc="FFFFFFFF" w:tentative="1">
      <w:start w:val="1"/>
      <w:numFmt w:val="ideographTraditional"/>
      <w:lvlText w:val="%2、"/>
      <w:lvlJc w:val="left"/>
      <w:pPr>
        <w:ind w:left="2746" w:hanging="480"/>
      </w:pPr>
    </w:lvl>
    <w:lvl w:ilvl="2" w:tplc="FFFFFFFF" w:tentative="1">
      <w:start w:val="1"/>
      <w:numFmt w:val="lowerRoman"/>
      <w:lvlText w:val="%3."/>
      <w:lvlJc w:val="right"/>
      <w:pPr>
        <w:ind w:left="3226" w:hanging="480"/>
      </w:pPr>
    </w:lvl>
    <w:lvl w:ilvl="3" w:tplc="FFFFFFFF" w:tentative="1">
      <w:start w:val="1"/>
      <w:numFmt w:val="decimal"/>
      <w:lvlText w:val="%4."/>
      <w:lvlJc w:val="left"/>
      <w:pPr>
        <w:ind w:left="3706" w:hanging="480"/>
      </w:pPr>
    </w:lvl>
    <w:lvl w:ilvl="4" w:tplc="FFFFFFFF" w:tentative="1">
      <w:start w:val="1"/>
      <w:numFmt w:val="ideographTraditional"/>
      <w:lvlText w:val="%5、"/>
      <w:lvlJc w:val="left"/>
      <w:pPr>
        <w:ind w:left="4186" w:hanging="480"/>
      </w:pPr>
    </w:lvl>
    <w:lvl w:ilvl="5" w:tplc="FFFFFFFF" w:tentative="1">
      <w:start w:val="1"/>
      <w:numFmt w:val="lowerRoman"/>
      <w:lvlText w:val="%6."/>
      <w:lvlJc w:val="right"/>
      <w:pPr>
        <w:ind w:left="4666" w:hanging="480"/>
      </w:pPr>
    </w:lvl>
    <w:lvl w:ilvl="6" w:tplc="FFFFFFFF" w:tentative="1">
      <w:start w:val="1"/>
      <w:numFmt w:val="decimal"/>
      <w:lvlText w:val="%7."/>
      <w:lvlJc w:val="left"/>
      <w:pPr>
        <w:ind w:left="5146" w:hanging="480"/>
      </w:pPr>
    </w:lvl>
    <w:lvl w:ilvl="7" w:tplc="FFFFFFFF" w:tentative="1">
      <w:start w:val="1"/>
      <w:numFmt w:val="ideographTraditional"/>
      <w:lvlText w:val="%8、"/>
      <w:lvlJc w:val="left"/>
      <w:pPr>
        <w:ind w:left="5626" w:hanging="480"/>
      </w:pPr>
    </w:lvl>
    <w:lvl w:ilvl="8" w:tplc="FFFFFFFF" w:tentative="1">
      <w:start w:val="1"/>
      <w:numFmt w:val="lowerRoman"/>
      <w:lvlText w:val="%9."/>
      <w:lvlJc w:val="right"/>
      <w:pPr>
        <w:ind w:left="6106" w:hanging="480"/>
      </w:pPr>
    </w:lvl>
  </w:abstractNum>
  <w:abstractNum w:abstractNumId="36" w15:restartNumberingAfterBreak="0">
    <w:nsid w:val="5E424485"/>
    <w:multiLevelType w:val="hybridMultilevel"/>
    <w:tmpl w:val="053C3096"/>
    <w:lvl w:ilvl="0" w:tplc="FFFFFFFF">
      <w:start w:val="1"/>
      <w:numFmt w:val="decimal"/>
      <w:lvlText w:val="%1."/>
      <w:lvlJc w:val="left"/>
      <w:pPr>
        <w:ind w:left="1053" w:hanging="480"/>
      </w:pPr>
      <w:rPr>
        <w:rFonts w:hint="eastAsia"/>
      </w:rPr>
    </w:lvl>
    <w:lvl w:ilvl="1" w:tplc="FFFFFFFF">
      <w:start w:val="1"/>
      <w:numFmt w:val="decimal"/>
      <w:lvlText w:val="%2."/>
      <w:lvlJc w:val="left"/>
      <w:pPr>
        <w:ind w:left="899" w:hanging="480"/>
      </w:pPr>
    </w:lvl>
    <w:lvl w:ilvl="2" w:tplc="FFFFFFFF">
      <w:start w:val="1"/>
      <w:numFmt w:val="decimal"/>
      <w:lvlText w:val="%3."/>
      <w:lvlJc w:val="left"/>
      <w:pPr>
        <w:ind w:left="899" w:hanging="480"/>
      </w:pPr>
    </w:lvl>
    <w:lvl w:ilvl="3" w:tplc="FFFFFFFF">
      <w:start w:val="1"/>
      <w:numFmt w:val="decimal"/>
      <w:lvlText w:val="%4."/>
      <w:lvlJc w:val="left"/>
      <w:pPr>
        <w:ind w:left="2493" w:hanging="480"/>
      </w:pPr>
    </w:lvl>
    <w:lvl w:ilvl="4" w:tplc="FFFFFFFF" w:tentative="1">
      <w:start w:val="1"/>
      <w:numFmt w:val="ideographTraditional"/>
      <w:lvlText w:val="%5、"/>
      <w:lvlJc w:val="left"/>
      <w:pPr>
        <w:ind w:left="2973" w:hanging="480"/>
      </w:pPr>
    </w:lvl>
    <w:lvl w:ilvl="5" w:tplc="FFFFFFFF" w:tentative="1">
      <w:start w:val="1"/>
      <w:numFmt w:val="lowerRoman"/>
      <w:lvlText w:val="%6."/>
      <w:lvlJc w:val="right"/>
      <w:pPr>
        <w:ind w:left="3453" w:hanging="480"/>
      </w:pPr>
    </w:lvl>
    <w:lvl w:ilvl="6" w:tplc="FFFFFFFF" w:tentative="1">
      <w:start w:val="1"/>
      <w:numFmt w:val="decimal"/>
      <w:lvlText w:val="%7."/>
      <w:lvlJc w:val="left"/>
      <w:pPr>
        <w:ind w:left="3933" w:hanging="480"/>
      </w:pPr>
    </w:lvl>
    <w:lvl w:ilvl="7" w:tplc="FFFFFFFF" w:tentative="1">
      <w:start w:val="1"/>
      <w:numFmt w:val="ideographTraditional"/>
      <w:lvlText w:val="%8、"/>
      <w:lvlJc w:val="left"/>
      <w:pPr>
        <w:ind w:left="4413" w:hanging="480"/>
      </w:pPr>
    </w:lvl>
    <w:lvl w:ilvl="8" w:tplc="FFFFFFFF" w:tentative="1">
      <w:start w:val="1"/>
      <w:numFmt w:val="lowerRoman"/>
      <w:lvlText w:val="%9."/>
      <w:lvlJc w:val="right"/>
      <w:pPr>
        <w:ind w:left="4893" w:hanging="480"/>
      </w:pPr>
    </w:lvl>
  </w:abstractNum>
  <w:abstractNum w:abstractNumId="37" w15:restartNumberingAfterBreak="0">
    <w:nsid w:val="62982188"/>
    <w:multiLevelType w:val="multilevel"/>
    <w:tmpl w:val="27EAC6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3520188"/>
    <w:multiLevelType w:val="singleLevel"/>
    <w:tmpl w:val="F9AA8616"/>
    <w:lvl w:ilvl="0">
      <w:start w:val="1"/>
      <w:numFmt w:val="ideographLegalTraditional"/>
      <w:lvlText w:val="%1、"/>
      <w:lvlJc w:val="left"/>
      <w:pPr>
        <w:tabs>
          <w:tab w:val="num" w:pos="570"/>
        </w:tabs>
        <w:ind w:left="570" w:hanging="570"/>
      </w:pPr>
      <w:rPr>
        <w:rFonts w:hint="eastAsia"/>
      </w:rPr>
    </w:lvl>
  </w:abstractNum>
  <w:abstractNum w:abstractNumId="39" w15:restartNumberingAfterBreak="0">
    <w:nsid w:val="658735AA"/>
    <w:multiLevelType w:val="singleLevel"/>
    <w:tmpl w:val="ED76461E"/>
    <w:lvl w:ilvl="0">
      <w:start w:val="1"/>
      <w:numFmt w:val="taiwaneseCountingThousand"/>
      <w:lvlText w:val="%1、"/>
      <w:lvlJc w:val="left"/>
      <w:pPr>
        <w:tabs>
          <w:tab w:val="num" w:pos="1140"/>
        </w:tabs>
        <w:ind w:left="1140" w:hanging="570"/>
      </w:pPr>
      <w:rPr>
        <w:rFonts w:hint="eastAsia"/>
      </w:rPr>
    </w:lvl>
  </w:abstractNum>
  <w:abstractNum w:abstractNumId="40" w15:restartNumberingAfterBreak="0">
    <w:nsid w:val="668E3527"/>
    <w:multiLevelType w:val="singleLevel"/>
    <w:tmpl w:val="ED76461E"/>
    <w:lvl w:ilvl="0">
      <w:start w:val="1"/>
      <w:numFmt w:val="taiwaneseCountingThousand"/>
      <w:lvlText w:val="%1、"/>
      <w:lvlJc w:val="left"/>
      <w:pPr>
        <w:tabs>
          <w:tab w:val="num" w:pos="1140"/>
        </w:tabs>
        <w:ind w:left="1140" w:hanging="570"/>
      </w:pPr>
      <w:rPr>
        <w:rFonts w:hint="eastAsia"/>
      </w:rPr>
    </w:lvl>
  </w:abstractNum>
  <w:abstractNum w:abstractNumId="41" w15:restartNumberingAfterBreak="0">
    <w:nsid w:val="692C11D0"/>
    <w:multiLevelType w:val="hybridMultilevel"/>
    <w:tmpl w:val="F57AD37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692F7B71"/>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43" w15:restartNumberingAfterBreak="0">
    <w:nsid w:val="6A7960F7"/>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4" w15:restartNumberingAfterBreak="0">
    <w:nsid w:val="6BAB594D"/>
    <w:multiLevelType w:val="hybridMultilevel"/>
    <w:tmpl w:val="738664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34539D"/>
    <w:multiLevelType w:val="multilevel"/>
    <w:tmpl w:val="ED80DA0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4577368"/>
    <w:multiLevelType w:val="hybridMultilevel"/>
    <w:tmpl w:val="4CF010F2"/>
    <w:lvl w:ilvl="0" w:tplc="FFFFFFFF">
      <w:start w:val="1"/>
      <w:numFmt w:val="taiwaneseCountingThousand"/>
      <w:lvlText w:val="%1、"/>
      <w:lvlJc w:val="left"/>
      <w:pPr>
        <w:ind w:left="960" w:hanging="72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7" w15:restartNumberingAfterBreak="0">
    <w:nsid w:val="75D95A5F"/>
    <w:multiLevelType w:val="singleLevel"/>
    <w:tmpl w:val="17E61E72"/>
    <w:lvl w:ilvl="0">
      <w:start w:val="1"/>
      <w:numFmt w:val="taiwaneseCountingThousand"/>
      <w:lvlText w:val="（%1）"/>
      <w:lvlJc w:val="left"/>
      <w:pPr>
        <w:tabs>
          <w:tab w:val="num" w:pos="7525"/>
        </w:tabs>
        <w:ind w:left="7525" w:hanging="720"/>
      </w:pPr>
      <w:rPr>
        <w:rFonts w:hint="eastAsia"/>
        <w:color w:val="auto"/>
        <w:lang w:val="en-US"/>
      </w:rPr>
    </w:lvl>
  </w:abstractNum>
  <w:abstractNum w:abstractNumId="48" w15:restartNumberingAfterBreak="0">
    <w:nsid w:val="7DD6594D"/>
    <w:multiLevelType w:val="hybridMultilevel"/>
    <w:tmpl w:val="8CC4D36E"/>
    <w:lvl w:ilvl="0" w:tplc="FFFFFFFF">
      <w:start w:val="1"/>
      <w:numFmt w:val="decimal"/>
      <w:lvlText w:val="(%1)"/>
      <w:lvlJc w:val="left"/>
      <w:pPr>
        <w:ind w:left="1440" w:hanging="480"/>
      </w:pPr>
      <w:rPr>
        <w:rFonts w:hint="eastAsia"/>
      </w:rPr>
    </w:lvl>
    <w:lvl w:ilvl="1" w:tplc="FFFFFFFF">
      <w:start w:val="1"/>
      <w:numFmt w:val="bullet"/>
      <w:lvlText w:val=""/>
      <w:lvlJc w:val="left"/>
      <w:pPr>
        <w:ind w:left="1920" w:hanging="480"/>
      </w:pPr>
      <w:rPr>
        <w:rFonts w:ascii="Wingdings" w:hAnsi="Wingdings" w:hint="default"/>
      </w:rPr>
    </w:lvl>
    <w:lvl w:ilvl="2" w:tplc="FFFFFFFF">
      <w:start w:val="1"/>
      <w:numFmt w:val="bullet"/>
      <w:lvlText w:val=""/>
      <w:lvlJc w:val="left"/>
      <w:pPr>
        <w:ind w:left="2400" w:hanging="480"/>
      </w:pPr>
      <w:rPr>
        <w:rFonts w:ascii="Wingdings" w:hAnsi="Wingdings" w:hint="default"/>
      </w:rPr>
    </w:lvl>
    <w:lvl w:ilvl="3" w:tplc="FFFFFFFF">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num w:numId="1" w16cid:durableId="2035298725">
    <w:abstractNumId w:val="33"/>
  </w:num>
  <w:num w:numId="2" w16cid:durableId="1014647330">
    <w:abstractNumId w:val="2"/>
  </w:num>
  <w:num w:numId="3" w16cid:durableId="1256860174">
    <w:abstractNumId w:val="23"/>
  </w:num>
  <w:num w:numId="4" w16cid:durableId="762531449">
    <w:abstractNumId w:val="44"/>
  </w:num>
  <w:num w:numId="5" w16cid:durableId="1928801502">
    <w:abstractNumId w:val="38"/>
  </w:num>
  <w:num w:numId="6" w16cid:durableId="1035353716">
    <w:abstractNumId w:val="30"/>
  </w:num>
  <w:num w:numId="7" w16cid:durableId="703021764">
    <w:abstractNumId w:val="22"/>
  </w:num>
  <w:num w:numId="8" w16cid:durableId="572392311">
    <w:abstractNumId w:val="32"/>
  </w:num>
  <w:num w:numId="9" w16cid:durableId="648439835">
    <w:abstractNumId w:val="39"/>
  </w:num>
  <w:num w:numId="10" w16cid:durableId="1785152333">
    <w:abstractNumId w:val="34"/>
  </w:num>
  <w:num w:numId="11" w16cid:durableId="1102529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4598710">
    <w:abstractNumId w:val="40"/>
  </w:num>
  <w:num w:numId="13" w16cid:durableId="1309869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3997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495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2252057">
    <w:abstractNumId w:val="26"/>
  </w:num>
  <w:num w:numId="17" w16cid:durableId="687756354">
    <w:abstractNumId w:val="46"/>
  </w:num>
  <w:num w:numId="18" w16cid:durableId="675881171">
    <w:abstractNumId w:val="13"/>
  </w:num>
  <w:num w:numId="19" w16cid:durableId="2027556731">
    <w:abstractNumId w:val="42"/>
  </w:num>
  <w:num w:numId="20" w16cid:durableId="1090389352">
    <w:abstractNumId w:val="4"/>
  </w:num>
  <w:num w:numId="21" w16cid:durableId="572543426">
    <w:abstractNumId w:val="43"/>
  </w:num>
  <w:num w:numId="22" w16cid:durableId="829712527">
    <w:abstractNumId w:val="14"/>
  </w:num>
  <w:num w:numId="23" w16cid:durableId="6330286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2579101">
    <w:abstractNumId w:val="12"/>
  </w:num>
  <w:num w:numId="25" w16cid:durableId="1958753750">
    <w:abstractNumId w:val="9"/>
  </w:num>
  <w:num w:numId="26" w16cid:durableId="1202590945">
    <w:abstractNumId w:val="47"/>
  </w:num>
  <w:num w:numId="27" w16cid:durableId="667367483">
    <w:abstractNumId w:val="28"/>
  </w:num>
  <w:num w:numId="28" w16cid:durableId="510802555">
    <w:abstractNumId w:val="18"/>
  </w:num>
  <w:num w:numId="29" w16cid:durableId="307059006">
    <w:abstractNumId w:val="37"/>
  </w:num>
  <w:num w:numId="30" w16cid:durableId="809784416">
    <w:abstractNumId w:val="7"/>
  </w:num>
  <w:num w:numId="31" w16cid:durableId="1039235798">
    <w:abstractNumId w:val="25"/>
  </w:num>
  <w:num w:numId="32" w16cid:durableId="1351644535">
    <w:abstractNumId w:val="11"/>
  </w:num>
  <w:num w:numId="33" w16cid:durableId="421999842">
    <w:abstractNumId w:val="0"/>
  </w:num>
  <w:num w:numId="34" w16cid:durableId="643511684">
    <w:abstractNumId w:val="17"/>
  </w:num>
  <w:num w:numId="35" w16cid:durableId="1703628014">
    <w:abstractNumId w:val="29"/>
  </w:num>
  <w:num w:numId="36" w16cid:durableId="678779134">
    <w:abstractNumId w:val="35"/>
  </w:num>
  <w:num w:numId="37" w16cid:durableId="687215718">
    <w:abstractNumId w:val="3"/>
  </w:num>
  <w:num w:numId="38" w16cid:durableId="1437601163">
    <w:abstractNumId w:val="31"/>
  </w:num>
  <w:num w:numId="39" w16cid:durableId="857890383">
    <w:abstractNumId w:val="8"/>
  </w:num>
  <w:num w:numId="40" w16cid:durableId="2061205421">
    <w:abstractNumId w:val="1"/>
  </w:num>
  <w:num w:numId="41" w16cid:durableId="1913928018">
    <w:abstractNumId w:val="36"/>
  </w:num>
  <w:num w:numId="42" w16cid:durableId="1296721191">
    <w:abstractNumId w:val="10"/>
  </w:num>
  <w:num w:numId="43" w16cid:durableId="1675373600">
    <w:abstractNumId w:val="48"/>
  </w:num>
  <w:num w:numId="44" w16cid:durableId="1619489947">
    <w:abstractNumId w:val="16"/>
  </w:num>
  <w:num w:numId="45" w16cid:durableId="1538275273">
    <w:abstractNumId w:val="19"/>
  </w:num>
  <w:num w:numId="46" w16cid:durableId="94979892">
    <w:abstractNumId w:val="41"/>
  </w:num>
  <w:num w:numId="47" w16cid:durableId="2003922408">
    <w:abstractNumId w:val="24"/>
  </w:num>
  <w:num w:numId="48" w16cid:durableId="132606947">
    <w:abstractNumId w:val="15"/>
  </w:num>
  <w:num w:numId="49" w16cid:durableId="79791823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81"/>
    <w:rsid w:val="00001641"/>
    <w:rsid w:val="000019B7"/>
    <w:rsid w:val="0000373E"/>
    <w:rsid w:val="000054D8"/>
    <w:rsid w:val="00005706"/>
    <w:rsid w:val="00005B80"/>
    <w:rsid w:val="00005CAF"/>
    <w:rsid w:val="00005DD0"/>
    <w:rsid w:val="000067EC"/>
    <w:rsid w:val="00010BB0"/>
    <w:rsid w:val="0001110D"/>
    <w:rsid w:val="000131EF"/>
    <w:rsid w:val="00014819"/>
    <w:rsid w:val="000151FC"/>
    <w:rsid w:val="00017E46"/>
    <w:rsid w:val="00020226"/>
    <w:rsid w:val="00020849"/>
    <w:rsid w:val="000234EC"/>
    <w:rsid w:val="00024580"/>
    <w:rsid w:val="000278DC"/>
    <w:rsid w:val="000306A5"/>
    <w:rsid w:val="00030856"/>
    <w:rsid w:val="00032351"/>
    <w:rsid w:val="0003511D"/>
    <w:rsid w:val="00037E5A"/>
    <w:rsid w:val="00040ABB"/>
    <w:rsid w:val="00041B55"/>
    <w:rsid w:val="000427A1"/>
    <w:rsid w:val="000429DA"/>
    <w:rsid w:val="00043114"/>
    <w:rsid w:val="0004318F"/>
    <w:rsid w:val="000441DA"/>
    <w:rsid w:val="000455E3"/>
    <w:rsid w:val="000461CA"/>
    <w:rsid w:val="00046E7B"/>
    <w:rsid w:val="00046F82"/>
    <w:rsid w:val="00047164"/>
    <w:rsid w:val="00047461"/>
    <w:rsid w:val="00051DEB"/>
    <w:rsid w:val="000524AB"/>
    <w:rsid w:val="00052DD7"/>
    <w:rsid w:val="00053B5B"/>
    <w:rsid w:val="00053C79"/>
    <w:rsid w:val="000563C6"/>
    <w:rsid w:val="000565E7"/>
    <w:rsid w:val="00057A80"/>
    <w:rsid w:val="000653A7"/>
    <w:rsid w:val="000654C3"/>
    <w:rsid w:val="00066258"/>
    <w:rsid w:val="00066EB6"/>
    <w:rsid w:val="000678AD"/>
    <w:rsid w:val="00070779"/>
    <w:rsid w:val="000717BA"/>
    <w:rsid w:val="000727C8"/>
    <w:rsid w:val="00072C11"/>
    <w:rsid w:val="00073789"/>
    <w:rsid w:val="00074EBA"/>
    <w:rsid w:val="0007620A"/>
    <w:rsid w:val="00077AD5"/>
    <w:rsid w:val="00080441"/>
    <w:rsid w:val="00081182"/>
    <w:rsid w:val="000816CF"/>
    <w:rsid w:val="0008191A"/>
    <w:rsid w:val="00082560"/>
    <w:rsid w:val="00083579"/>
    <w:rsid w:val="00084292"/>
    <w:rsid w:val="00086888"/>
    <w:rsid w:val="00086A10"/>
    <w:rsid w:val="0009030D"/>
    <w:rsid w:val="00090CB6"/>
    <w:rsid w:val="00091B7F"/>
    <w:rsid w:val="00092CC2"/>
    <w:rsid w:val="00094010"/>
    <w:rsid w:val="00095D5D"/>
    <w:rsid w:val="00096169"/>
    <w:rsid w:val="000A0E2A"/>
    <w:rsid w:val="000A22C3"/>
    <w:rsid w:val="000A2D6F"/>
    <w:rsid w:val="000A7853"/>
    <w:rsid w:val="000B1228"/>
    <w:rsid w:val="000B1332"/>
    <w:rsid w:val="000B19B2"/>
    <w:rsid w:val="000B24F3"/>
    <w:rsid w:val="000B363B"/>
    <w:rsid w:val="000B3865"/>
    <w:rsid w:val="000B3C8C"/>
    <w:rsid w:val="000B5800"/>
    <w:rsid w:val="000B5829"/>
    <w:rsid w:val="000B6329"/>
    <w:rsid w:val="000C074A"/>
    <w:rsid w:val="000C16B9"/>
    <w:rsid w:val="000C1788"/>
    <w:rsid w:val="000C1FF8"/>
    <w:rsid w:val="000C3AD6"/>
    <w:rsid w:val="000C4541"/>
    <w:rsid w:val="000C6C5B"/>
    <w:rsid w:val="000D0D61"/>
    <w:rsid w:val="000D0DE2"/>
    <w:rsid w:val="000D1438"/>
    <w:rsid w:val="000D15FD"/>
    <w:rsid w:val="000D1ABF"/>
    <w:rsid w:val="000D306C"/>
    <w:rsid w:val="000D49B3"/>
    <w:rsid w:val="000D5349"/>
    <w:rsid w:val="000D5710"/>
    <w:rsid w:val="000D6C9B"/>
    <w:rsid w:val="000D6D44"/>
    <w:rsid w:val="000D768C"/>
    <w:rsid w:val="000E05C7"/>
    <w:rsid w:val="000E080A"/>
    <w:rsid w:val="000E0F44"/>
    <w:rsid w:val="000E1CF4"/>
    <w:rsid w:val="000E2652"/>
    <w:rsid w:val="000E3358"/>
    <w:rsid w:val="000F0481"/>
    <w:rsid w:val="000F2EEF"/>
    <w:rsid w:val="000F53D6"/>
    <w:rsid w:val="000F5D1A"/>
    <w:rsid w:val="000F76B6"/>
    <w:rsid w:val="00101452"/>
    <w:rsid w:val="0010487A"/>
    <w:rsid w:val="00104E47"/>
    <w:rsid w:val="001051C3"/>
    <w:rsid w:val="001056D9"/>
    <w:rsid w:val="00105C27"/>
    <w:rsid w:val="0010620F"/>
    <w:rsid w:val="001078B0"/>
    <w:rsid w:val="001123A5"/>
    <w:rsid w:val="00114630"/>
    <w:rsid w:val="00117FA3"/>
    <w:rsid w:val="00120DFF"/>
    <w:rsid w:val="001218F7"/>
    <w:rsid w:val="00121C5C"/>
    <w:rsid w:val="00123954"/>
    <w:rsid w:val="00123FDF"/>
    <w:rsid w:val="00124DD3"/>
    <w:rsid w:val="00125ECC"/>
    <w:rsid w:val="00126154"/>
    <w:rsid w:val="001263E8"/>
    <w:rsid w:val="001306B9"/>
    <w:rsid w:val="001318DC"/>
    <w:rsid w:val="00131F7C"/>
    <w:rsid w:val="0013318D"/>
    <w:rsid w:val="001336AB"/>
    <w:rsid w:val="0013372F"/>
    <w:rsid w:val="001342E8"/>
    <w:rsid w:val="001348BD"/>
    <w:rsid w:val="00134E5E"/>
    <w:rsid w:val="001371E9"/>
    <w:rsid w:val="001407BA"/>
    <w:rsid w:val="00140C92"/>
    <w:rsid w:val="0014163C"/>
    <w:rsid w:val="001432B3"/>
    <w:rsid w:val="001438A5"/>
    <w:rsid w:val="00144BD4"/>
    <w:rsid w:val="001458F0"/>
    <w:rsid w:val="00146C4C"/>
    <w:rsid w:val="00147780"/>
    <w:rsid w:val="00150012"/>
    <w:rsid w:val="001525DB"/>
    <w:rsid w:val="00152988"/>
    <w:rsid w:val="0015342B"/>
    <w:rsid w:val="00153493"/>
    <w:rsid w:val="00154AEB"/>
    <w:rsid w:val="00155092"/>
    <w:rsid w:val="0015674A"/>
    <w:rsid w:val="00161244"/>
    <w:rsid w:val="00162382"/>
    <w:rsid w:val="0016345D"/>
    <w:rsid w:val="001655B8"/>
    <w:rsid w:val="00166169"/>
    <w:rsid w:val="00166317"/>
    <w:rsid w:val="00170431"/>
    <w:rsid w:val="001717C5"/>
    <w:rsid w:val="00171E04"/>
    <w:rsid w:val="001725FB"/>
    <w:rsid w:val="001734D3"/>
    <w:rsid w:val="0017389B"/>
    <w:rsid w:val="00174913"/>
    <w:rsid w:val="00175DEE"/>
    <w:rsid w:val="0017750A"/>
    <w:rsid w:val="0017777C"/>
    <w:rsid w:val="00180AE4"/>
    <w:rsid w:val="00182E09"/>
    <w:rsid w:val="001833B3"/>
    <w:rsid w:val="00184BFD"/>
    <w:rsid w:val="00186F51"/>
    <w:rsid w:val="001904DB"/>
    <w:rsid w:val="001908F1"/>
    <w:rsid w:val="001931D0"/>
    <w:rsid w:val="00193421"/>
    <w:rsid w:val="001941EE"/>
    <w:rsid w:val="00194CE8"/>
    <w:rsid w:val="00194D0E"/>
    <w:rsid w:val="00195012"/>
    <w:rsid w:val="00195921"/>
    <w:rsid w:val="001A0CF1"/>
    <w:rsid w:val="001A14BF"/>
    <w:rsid w:val="001A183C"/>
    <w:rsid w:val="001A27F6"/>
    <w:rsid w:val="001A3BEF"/>
    <w:rsid w:val="001A3C1C"/>
    <w:rsid w:val="001A422B"/>
    <w:rsid w:val="001A56AE"/>
    <w:rsid w:val="001A5D1D"/>
    <w:rsid w:val="001A779E"/>
    <w:rsid w:val="001B0922"/>
    <w:rsid w:val="001B107F"/>
    <w:rsid w:val="001B225F"/>
    <w:rsid w:val="001B2752"/>
    <w:rsid w:val="001B2D1C"/>
    <w:rsid w:val="001B323B"/>
    <w:rsid w:val="001B58D5"/>
    <w:rsid w:val="001B66DE"/>
    <w:rsid w:val="001B7D93"/>
    <w:rsid w:val="001C02BA"/>
    <w:rsid w:val="001C0DF0"/>
    <w:rsid w:val="001C1992"/>
    <w:rsid w:val="001C29CE"/>
    <w:rsid w:val="001C3343"/>
    <w:rsid w:val="001C5833"/>
    <w:rsid w:val="001C5E13"/>
    <w:rsid w:val="001C7CB8"/>
    <w:rsid w:val="001C7E09"/>
    <w:rsid w:val="001D0F8A"/>
    <w:rsid w:val="001D19F2"/>
    <w:rsid w:val="001D34CE"/>
    <w:rsid w:val="001D3C7D"/>
    <w:rsid w:val="001D502B"/>
    <w:rsid w:val="001D538D"/>
    <w:rsid w:val="001D5D70"/>
    <w:rsid w:val="001D76A3"/>
    <w:rsid w:val="001E11C1"/>
    <w:rsid w:val="001E16CA"/>
    <w:rsid w:val="001E238E"/>
    <w:rsid w:val="001E2BAC"/>
    <w:rsid w:val="001E33ED"/>
    <w:rsid w:val="001E372A"/>
    <w:rsid w:val="001E403B"/>
    <w:rsid w:val="001E463B"/>
    <w:rsid w:val="001E4775"/>
    <w:rsid w:val="001E487D"/>
    <w:rsid w:val="001E4FA4"/>
    <w:rsid w:val="001E62D7"/>
    <w:rsid w:val="001E6FDE"/>
    <w:rsid w:val="001E78A1"/>
    <w:rsid w:val="001F1BBC"/>
    <w:rsid w:val="001F1C9C"/>
    <w:rsid w:val="001F3AD8"/>
    <w:rsid w:val="001F4124"/>
    <w:rsid w:val="001F7D4A"/>
    <w:rsid w:val="0020097A"/>
    <w:rsid w:val="0020186D"/>
    <w:rsid w:val="00201F3F"/>
    <w:rsid w:val="0020645C"/>
    <w:rsid w:val="00210496"/>
    <w:rsid w:val="002112C8"/>
    <w:rsid w:val="0021193F"/>
    <w:rsid w:val="00211BD8"/>
    <w:rsid w:val="00213C3D"/>
    <w:rsid w:val="00214281"/>
    <w:rsid w:val="00215CBA"/>
    <w:rsid w:val="00220A4C"/>
    <w:rsid w:val="0022271D"/>
    <w:rsid w:val="00223D3C"/>
    <w:rsid w:val="00224EAF"/>
    <w:rsid w:val="00227F58"/>
    <w:rsid w:val="00231F3C"/>
    <w:rsid w:val="00232251"/>
    <w:rsid w:val="002324B1"/>
    <w:rsid w:val="00232977"/>
    <w:rsid w:val="00234751"/>
    <w:rsid w:val="0023597B"/>
    <w:rsid w:val="00235AAD"/>
    <w:rsid w:val="00237FCC"/>
    <w:rsid w:val="002415F9"/>
    <w:rsid w:val="00241EA6"/>
    <w:rsid w:val="00243B2F"/>
    <w:rsid w:val="0025055A"/>
    <w:rsid w:val="00253034"/>
    <w:rsid w:val="0025358F"/>
    <w:rsid w:val="00256926"/>
    <w:rsid w:val="00257D17"/>
    <w:rsid w:val="00257D84"/>
    <w:rsid w:val="00257F5E"/>
    <w:rsid w:val="00260C9F"/>
    <w:rsid w:val="002628B4"/>
    <w:rsid w:val="002634EC"/>
    <w:rsid w:val="00266233"/>
    <w:rsid w:val="00266BE5"/>
    <w:rsid w:val="0026778F"/>
    <w:rsid w:val="0027638F"/>
    <w:rsid w:val="00276DC0"/>
    <w:rsid w:val="0027780A"/>
    <w:rsid w:val="00280553"/>
    <w:rsid w:val="00281005"/>
    <w:rsid w:val="002810ED"/>
    <w:rsid w:val="00281B66"/>
    <w:rsid w:val="00281F46"/>
    <w:rsid w:val="00283960"/>
    <w:rsid w:val="002860D8"/>
    <w:rsid w:val="0028734E"/>
    <w:rsid w:val="00287F40"/>
    <w:rsid w:val="00291A65"/>
    <w:rsid w:val="002938FC"/>
    <w:rsid w:val="002939DE"/>
    <w:rsid w:val="00294388"/>
    <w:rsid w:val="00294D2F"/>
    <w:rsid w:val="00295B5E"/>
    <w:rsid w:val="00296320"/>
    <w:rsid w:val="00296E3E"/>
    <w:rsid w:val="00296F47"/>
    <w:rsid w:val="00297348"/>
    <w:rsid w:val="002979A2"/>
    <w:rsid w:val="002A0656"/>
    <w:rsid w:val="002A21F4"/>
    <w:rsid w:val="002A26BB"/>
    <w:rsid w:val="002A2EDD"/>
    <w:rsid w:val="002A4479"/>
    <w:rsid w:val="002A5768"/>
    <w:rsid w:val="002A5A53"/>
    <w:rsid w:val="002A5DE2"/>
    <w:rsid w:val="002B096B"/>
    <w:rsid w:val="002B11EC"/>
    <w:rsid w:val="002B19F9"/>
    <w:rsid w:val="002B31B4"/>
    <w:rsid w:val="002B33CA"/>
    <w:rsid w:val="002B58CC"/>
    <w:rsid w:val="002B6000"/>
    <w:rsid w:val="002B6B66"/>
    <w:rsid w:val="002B6DA2"/>
    <w:rsid w:val="002B77B7"/>
    <w:rsid w:val="002C0944"/>
    <w:rsid w:val="002C1937"/>
    <w:rsid w:val="002C26F0"/>
    <w:rsid w:val="002C41C6"/>
    <w:rsid w:val="002C544E"/>
    <w:rsid w:val="002C5893"/>
    <w:rsid w:val="002C6C2B"/>
    <w:rsid w:val="002C6CCC"/>
    <w:rsid w:val="002D11E4"/>
    <w:rsid w:val="002D1EC0"/>
    <w:rsid w:val="002D44F5"/>
    <w:rsid w:val="002D46D5"/>
    <w:rsid w:val="002D46D7"/>
    <w:rsid w:val="002D5F71"/>
    <w:rsid w:val="002D65CB"/>
    <w:rsid w:val="002D6686"/>
    <w:rsid w:val="002D7124"/>
    <w:rsid w:val="002D7493"/>
    <w:rsid w:val="002D75C7"/>
    <w:rsid w:val="002E18E1"/>
    <w:rsid w:val="002E1B97"/>
    <w:rsid w:val="002E2297"/>
    <w:rsid w:val="002E2F56"/>
    <w:rsid w:val="002E513F"/>
    <w:rsid w:val="002E6DE9"/>
    <w:rsid w:val="002E794C"/>
    <w:rsid w:val="002F03F7"/>
    <w:rsid w:val="002F04B8"/>
    <w:rsid w:val="002F0D49"/>
    <w:rsid w:val="002F11CA"/>
    <w:rsid w:val="002F1592"/>
    <w:rsid w:val="002F22F7"/>
    <w:rsid w:val="002F2DC3"/>
    <w:rsid w:val="002F2E46"/>
    <w:rsid w:val="002F3173"/>
    <w:rsid w:val="002F413C"/>
    <w:rsid w:val="002F54ED"/>
    <w:rsid w:val="002F6B41"/>
    <w:rsid w:val="002F6DD1"/>
    <w:rsid w:val="002F6FF9"/>
    <w:rsid w:val="002F7B31"/>
    <w:rsid w:val="003001CF"/>
    <w:rsid w:val="00301514"/>
    <w:rsid w:val="003019AA"/>
    <w:rsid w:val="00302AB2"/>
    <w:rsid w:val="00302DDE"/>
    <w:rsid w:val="00303AA0"/>
    <w:rsid w:val="003048BD"/>
    <w:rsid w:val="00305306"/>
    <w:rsid w:val="00305503"/>
    <w:rsid w:val="00305508"/>
    <w:rsid w:val="00306DAA"/>
    <w:rsid w:val="0030739D"/>
    <w:rsid w:val="00310736"/>
    <w:rsid w:val="00310EAA"/>
    <w:rsid w:val="0031183B"/>
    <w:rsid w:val="00312057"/>
    <w:rsid w:val="00313298"/>
    <w:rsid w:val="00314008"/>
    <w:rsid w:val="003142D1"/>
    <w:rsid w:val="003149BD"/>
    <w:rsid w:val="00316623"/>
    <w:rsid w:val="00317EE6"/>
    <w:rsid w:val="00321989"/>
    <w:rsid w:val="00322A6A"/>
    <w:rsid w:val="0033133B"/>
    <w:rsid w:val="00331DCF"/>
    <w:rsid w:val="00331FD0"/>
    <w:rsid w:val="003350CC"/>
    <w:rsid w:val="00335A3F"/>
    <w:rsid w:val="003375AC"/>
    <w:rsid w:val="00340309"/>
    <w:rsid w:val="00342BA6"/>
    <w:rsid w:val="00342DE6"/>
    <w:rsid w:val="00343903"/>
    <w:rsid w:val="00343F7D"/>
    <w:rsid w:val="00344853"/>
    <w:rsid w:val="0034585B"/>
    <w:rsid w:val="00347C66"/>
    <w:rsid w:val="00351B70"/>
    <w:rsid w:val="00351DC1"/>
    <w:rsid w:val="003525FA"/>
    <w:rsid w:val="003534F1"/>
    <w:rsid w:val="0035396C"/>
    <w:rsid w:val="00354C09"/>
    <w:rsid w:val="00354C8D"/>
    <w:rsid w:val="003553B5"/>
    <w:rsid w:val="00355FCC"/>
    <w:rsid w:val="0035731E"/>
    <w:rsid w:val="00360D2F"/>
    <w:rsid w:val="00361877"/>
    <w:rsid w:val="00363F3C"/>
    <w:rsid w:val="00364587"/>
    <w:rsid w:val="003733E8"/>
    <w:rsid w:val="003754E8"/>
    <w:rsid w:val="00375D3F"/>
    <w:rsid w:val="003761A7"/>
    <w:rsid w:val="00380058"/>
    <w:rsid w:val="00380532"/>
    <w:rsid w:val="00381C8A"/>
    <w:rsid w:val="003829D7"/>
    <w:rsid w:val="00382ACD"/>
    <w:rsid w:val="0038492E"/>
    <w:rsid w:val="00385F74"/>
    <w:rsid w:val="00385FFD"/>
    <w:rsid w:val="00386C49"/>
    <w:rsid w:val="003875F3"/>
    <w:rsid w:val="00390B25"/>
    <w:rsid w:val="00390EA4"/>
    <w:rsid w:val="0039111F"/>
    <w:rsid w:val="00391C9C"/>
    <w:rsid w:val="003926DF"/>
    <w:rsid w:val="00394574"/>
    <w:rsid w:val="003951E0"/>
    <w:rsid w:val="00397833"/>
    <w:rsid w:val="00397CC4"/>
    <w:rsid w:val="003A16E4"/>
    <w:rsid w:val="003A209C"/>
    <w:rsid w:val="003A2762"/>
    <w:rsid w:val="003A3406"/>
    <w:rsid w:val="003A40C8"/>
    <w:rsid w:val="003A457C"/>
    <w:rsid w:val="003A5F2A"/>
    <w:rsid w:val="003A5F30"/>
    <w:rsid w:val="003B1EF0"/>
    <w:rsid w:val="003B2DE2"/>
    <w:rsid w:val="003B346F"/>
    <w:rsid w:val="003B5669"/>
    <w:rsid w:val="003B5E17"/>
    <w:rsid w:val="003B6D6B"/>
    <w:rsid w:val="003B721C"/>
    <w:rsid w:val="003C0A65"/>
    <w:rsid w:val="003C2662"/>
    <w:rsid w:val="003C36AD"/>
    <w:rsid w:val="003C39E9"/>
    <w:rsid w:val="003C41D6"/>
    <w:rsid w:val="003C4891"/>
    <w:rsid w:val="003C49DC"/>
    <w:rsid w:val="003C5B48"/>
    <w:rsid w:val="003C7AB8"/>
    <w:rsid w:val="003C7B3B"/>
    <w:rsid w:val="003D20CF"/>
    <w:rsid w:val="003D50A4"/>
    <w:rsid w:val="003D57CD"/>
    <w:rsid w:val="003D6EEE"/>
    <w:rsid w:val="003E0D78"/>
    <w:rsid w:val="003E114F"/>
    <w:rsid w:val="003E1FB8"/>
    <w:rsid w:val="003E27D8"/>
    <w:rsid w:val="003E4215"/>
    <w:rsid w:val="003E4453"/>
    <w:rsid w:val="003E48CA"/>
    <w:rsid w:val="003E79D1"/>
    <w:rsid w:val="003F0E6D"/>
    <w:rsid w:val="003F1127"/>
    <w:rsid w:val="003F1258"/>
    <w:rsid w:val="003F1D28"/>
    <w:rsid w:val="003F5FF1"/>
    <w:rsid w:val="003F6763"/>
    <w:rsid w:val="003F71FF"/>
    <w:rsid w:val="003F7295"/>
    <w:rsid w:val="00400290"/>
    <w:rsid w:val="004012DD"/>
    <w:rsid w:val="004013F0"/>
    <w:rsid w:val="004018C4"/>
    <w:rsid w:val="00403877"/>
    <w:rsid w:val="004070DE"/>
    <w:rsid w:val="00407311"/>
    <w:rsid w:val="00410865"/>
    <w:rsid w:val="0041290D"/>
    <w:rsid w:val="00412FB0"/>
    <w:rsid w:val="00416319"/>
    <w:rsid w:val="004179FB"/>
    <w:rsid w:val="00420CEA"/>
    <w:rsid w:val="00421C49"/>
    <w:rsid w:val="00426720"/>
    <w:rsid w:val="00426FCD"/>
    <w:rsid w:val="00427396"/>
    <w:rsid w:val="00427484"/>
    <w:rsid w:val="00427F6D"/>
    <w:rsid w:val="0043006D"/>
    <w:rsid w:val="004300D4"/>
    <w:rsid w:val="004304D6"/>
    <w:rsid w:val="00430834"/>
    <w:rsid w:val="00430917"/>
    <w:rsid w:val="00430CDD"/>
    <w:rsid w:val="004314E2"/>
    <w:rsid w:val="00431E7D"/>
    <w:rsid w:val="00432BAA"/>
    <w:rsid w:val="0043650D"/>
    <w:rsid w:val="004367F9"/>
    <w:rsid w:val="00437AEF"/>
    <w:rsid w:val="00440104"/>
    <w:rsid w:val="0044020F"/>
    <w:rsid w:val="004403C9"/>
    <w:rsid w:val="00440C5E"/>
    <w:rsid w:val="00440C78"/>
    <w:rsid w:val="00441CED"/>
    <w:rsid w:val="00441D77"/>
    <w:rsid w:val="00442572"/>
    <w:rsid w:val="0044352C"/>
    <w:rsid w:val="004467CF"/>
    <w:rsid w:val="00447874"/>
    <w:rsid w:val="00450174"/>
    <w:rsid w:val="00454B33"/>
    <w:rsid w:val="00455F6E"/>
    <w:rsid w:val="004618C9"/>
    <w:rsid w:val="00461CD7"/>
    <w:rsid w:val="00461E3D"/>
    <w:rsid w:val="004622A8"/>
    <w:rsid w:val="00464A64"/>
    <w:rsid w:val="00465003"/>
    <w:rsid w:val="00465AF5"/>
    <w:rsid w:val="0046649F"/>
    <w:rsid w:val="00467699"/>
    <w:rsid w:val="004705AA"/>
    <w:rsid w:val="00470B60"/>
    <w:rsid w:val="00470C3B"/>
    <w:rsid w:val="00471876"/>
    <w:rsid w:val="00471B2A"/>
    <w:rsid w:val="0047240A"/>
    <w:rsid w:val="00473838"/>
    <w:rsid w:val="00474B7C"/>
    <w:rsid w:val="0047515D"/>
    <w:rsid w:val="004752C7"/>
    <w:rsid w:val="00475432"/>
    <w:rsid w:val="004762E2"/>
    <w:rsid w:val="00481546"/>
    <w:rsid w:val="00482A2C"/>
    <w:rsid w:val="00484193"/>
    <w:rsid w:val="004849F9"/>
    <w:rsid w:val="00484FBB"/>
    <w:rsid w:val="004900F9"/>
    <w:rsid w:val="0049472B"/>
    <w:rsid w:val="004967D7"/>
    <w:rsid w:val="004A01EA"/>
    <w:rsid w:val="004A025C"/>
    <w:rsid w:val="004A0E99"/>
    <w:rsid w:val="004A145A"/>
    <w:rsid w:val="004A2079"/>
    <w:rsid w:val="004A636D"/>
    <w:rsid w:val="004A6637"/>
    <w:rsid w:val="004A66A4"/>
    <w:rsid w:val="004B0AB9"/>
    <w:rsid w:val="004B0D11"/>
    <w:rsid w:val="004B1B13"/>
    <w:rsid w:val="004B1BA9"/>
    <w:rsid w:val="004B227E"/>
    <w:rsid w:val="004B2324"/>
    <w:rsid w:val="004B3259"/>
    <w:rsid w:val="004B33DA"/>
    <w:rsid w:val="004B4893"/>
    <w:rsid w:val="004B5054"/>
    <w:rsid w:val="004B506E"/>
    <w:rsid w:val="004B6466"/>
    <w:rsid w:val="004B7216"/>
    <w:rsid w:val="004B72C3"/>
    <w:rsid w:val="004C0260"/>
    <w:rsid w:val="004C045B"/>
    <w:rsid w:val="004C0A2E"/>
    <w:rsid w:val="004C2A7F"/>
    <w:rsid w:val="004C2C7B"/>
    <w:rsid w:val="004C3659"/>
    <w:rsid w:val="004C3D7A"/>
    <w:rsid w:val="004C4405"/>
    <w:rsid w:val="004C5AF1"/>
    <w:rsid w:val="004C5C90"/>
    <w:rsid w:val="004C685B"/>
    <w:rsid w:val="004C7648"/>
    <w:rsid w:val="004D0C2E"/>
    <w:rsid w:val="004D142D"/>
    <w:rsid w:val="004D2712"/>
    <w:rsid w:val="004D2974"/>
    <w:rsid w:val="004D6267"/>
    <w:rsid w:val="004D6A54"/>
    <w:rsid w:val="004D77C1"/>
    <w:rsid w:val="004E1D72"/>
    <w:rsid w:val="004E3233"/>
    <w:rsid w:val="004E358E"/>
    <w:rsid w:val="004E5027"/>
    <w:rsid w:val="004E508C"/>
    <w:rsid w:val="004E57AF"/>
    <w:rsid w:val="004F1D93"/>
    <w:rsid w:val="004F6397"/>
    <w:rsid w:val="004F6662"/>
    <w:rsid w:val="00501940"/>
    <w:rsid w:val="0050239C"/>
    <w:rsid w:val="0050746F"/>
    <w:rsid w:val="00510169"/>
    <w:rsid w:val="0051061A"/>
    <w:rsid w:val="00511035"/>
    <w:rsid w:val="00511200"/>
    <w:rsid w:val="005117BB"/>
    <w:rsid w:val="00512246"/>
    <w:rsid w:val="005123BA"/>
    <w:rsid w:val="00512AD5"/>
    <w:rsid w:val="0051386D"/>
    <w:rsid w:val="00514DA5"/>
    <w:rsid w:val="00514EB0"/>
    <w:rsid w:val="0051650B"/>
    <w:rsid w:val="005167B3"/>
    <w:rsid w:val="00521C04"/>
    <w:rsid w:val="00522913"/>
    <w:rsid w:val="00522D6F"/>
    <w:rsid w:val="00523B99"/>
    <w:rsid w:val="005270B7"/>
    <w:rsid w:val="0052717E"/>
    <w:rsid w:val="005304D7"/>
    <w:rsid w:val="00530D5F"/>
    <w:rsid w:val="00532FC5"/>
    <w:rsid w:val="00536C80"/>
    <w:rsid w:val="0053776B"/>
    <w:rsid w:val="005423CB"/>
    <w:rsid w:val="00542D15"/>
    <w:rsid w:val="00542F25"/>
    <w:rsid w:val="0054331D"/>
    <w:rsid w:val="00545F85"/>
    <w:rsid w:val="00546170"/>
    <w:rsid w:val="005505FE"/>
    <w:rsid w:val="00550DC6"/>
    <w:rsid w:val="005528E2"/>
    <w:rsid w:val="00552F33"/>
    <w:rsid w:val="005553ED"/>
    <w:rsid w:val="005579A1"/>
    <w:rsid w:val="0056049F"/>
    <w:rsid w:val="0056139A"/>
    <w:rsid w:val="00564080"/>
    <w:rsid w:val="005646CB"/>
    <w:rsid w:val="005650AF"/>
    <w:rsid w:val="005650BD"/>
    <w:rsid w:val="0056512E"/>
    <w:rsid w:val="0056611D"/>
    <w:rsid w:val="00566263"/>
    <w:rsid w:val="0056749B"/>
    <w:rsid w:val="0057072A"/>
    <w:rsid w:val="00571F33"/>
    <w:rsid w:val="00573147"/>
    <w:rsid w:val="00574ACF"/>
    <w:rsid w:val="00575DB1"/>
    <w:rsid w:val="0057625A"/>
    <w:rsid w:val="00577623"/>
    <w:rsid w:val="005803C3"/>
    <w:rsid w:val="00581D5E"/>
    <w:rsid w:val="00582084"/>
    <w:rsid w:val="00582155"/>
    <w:rsid w:val="0058298D"/>
    <w:rsid w:val="00587447"/>
    <w:rsid w:val="00587CD2"/>
    <w:rsid w:val="00587D2E"/>
    <w:rsid w:val="00590B9E"/>
    <w:rsid w:val="00590EF0"/>
    <w:rsid w:val="0059113F"/>
    <w:rsid w:val="00592140"/>
    <w:rsid w:val="00592E05"/>
    <w:rsid w:val="00593744"/>
    <w:rsid w:val="00593A8D"/>
    <w:rsid w:val="00594EE3"/>
    <w:rsid w:val="0059607E"/>
    <w:rsid w:val="005975A0"/>
    <w:rsid w:val="00597CB4"/>
    <w:rsid w:val="00597CC0"/>
    <w:rsid w:val="00597D26"/>
    <w:rsid w:val="005A0449"/>
    <w:rsid w:val="005A48E1"/>
    <w:rsid w:val="005B0114"/>
    <w:rsid w:val="005B209E"/>
    <w:rsid w:val="005B28EF"/>
    <w:rsid w:val="005B4AFA"/>
    <w:rsid w:val="005B5729"/>
    <w:rsid w:val="005B646B"/>
    <w:rsid w:val="005B7CD6"/>
    <w:rsid w:val="005C04DB"/>
    <w:rsid w:val="005C1103"/>
    <w:rsid w:val="005C1DE7"/>
    <w:rsid w:val="005C1F43"/>
    <w:rsid w:val="005C3FAD"/>
    <w:rsid w:val="005C43F4"/>
    <w:rsid w:val="005C4609"/>
    <w:rsid w:val="005C5850"/>
    <w:rsid w:val="005C7402"/>
    <w:rsid w:val="005D1620"/>
    <w:rsid w:val="005D19A3"/>
    <w:rsid w:val="005D1D14"/>
    <w:rsid w:val="005D2110"/>
    <w:rsid w:val="005D2B2B"/>
    <w:rsid w:val="005D2C82"/>
    <w:rsid w:val="005D4114"/>
    <w:rsid w:val="005D6995"/>
    <w:rsid w:val="005E04B9"/>
    <w:rsid w:val="005E0FB5"/>
    <w:rsid w:val="005E2A1D"/>
    <w:rsid w:val="005E2C68"/>
    <w:rsid w:val="005E3A17"/>
    <w:rsid w:val="005E46D7"/>
    <w:rsid w:val="005E5165"/>
    <w:rsid w:val="005E5BE5"/>
    <w:rsid w:val="005E5F00"/>
    <w:rsid w:val="005E7F81"/>
    <w:rsid w:val="005F058A"/>
    <w:rsid w:val="005F0D18"/>
    <w:rsid w:val="005F1AEF"/>
    <w:rsid w:val="005F2CFB"/>
    <w:rsid w:val="005F34EB"/>
    <w:rsid w:val="005F380D"/>
    <w:rsid w:val="005F5DF5"/>
    <w:rsid w:val="005F605A"/>
    <w:rsid w:val="005F712E"/>
    <w:rsid w:val="006006AE"/>
    <w:rsid w:val="006009A9"/>
    <w:rsid w:val="00601CC1"/>
    <w:rsid w:val="0060201F"/>
    <w:rsid w:val="00602EE6"/>
    <w:rsid w:val="00603DC2"/>
    <w:rsid w:val="00604C03"/>
    <w:rsid w:val="006060BB"/>
    <w:rsid w:val="0060656F"/>
    <w:rsid w:val="00610037"/>
    <w:rsid w:val="006109C6"/>
    <w:rsid w:val="0061122D"/>
    <w:rsid w:val="0061225F"/>
    <w:rsid w:val="00616B25"/>
    <w:rsid w:val="0061703F"/>
    <w:rsid w:val="006176A0"/>
    <w:rsid w:val="006201FB"/>
    <w:rsid w:val="00621E3F"/>
    <w:rsid w:val="00622811"/>
    <w:rsid w:val="0062302C"/>
    <w:rsid w:val="006237AC"/>
    <w:rsid w:val="0062405A"/>
    <w:rsid w:val="006240C5"/>
    <w:rsid w:val="006246F0"/>
    <w:rsid w:val="0062470E"/>
    <w:rsid w:val="00626145"/>
    <w:rsid w:val="00626900"/>
    <w:rsid w:val="00627787"/>
    <w:rsid w:val="00627CF4"/>
    <w:rsid w:val="00627D44"/>
    <w:rsid w:val="0063030B"/>
    <w:rsid w:val="00631707"/>
    <w:rsid w:val="006317EC"/>
    <w:rsid w:val="00632560"/>
    <w:rsid w:val="00633EE5"/>
    <w:rsid w:val="006349E1"/>
    <w:rsid w:val="00635F5C"/>
    <w:rsid w:val="006373CF"/>
    <w:rsid w:val="006443B1"/>
    <w:rsid w:val="00652830"/>
    <w:rsid w:val="00652BEE"/>
    <w:rsid w:val="00653918"/>
    <w:rsid w:val="00655480"/>
    <w:rsid w:val="00656690"/>
    <w:rsid w:val="00660242"/>
    <w:rsid w:val="00664B3D"/>
    <w:rsid w:val="00664BC9"/>
    <w:rsid w:val="0066541F"/>
    <w:rsid w:val="00666B9F"/>
    <w:rsid w:val="00667D99"/>
    <w:rsid w:val="00670D2F"/>
    <w:rsid w:val="00671359"/>
    <w:rsid w:val="00671F81"/>
    <w:rsid w:val="0067269E"/>
    <w:rsid w:val="0067276C"/>
    <w:rsid w:val="00676BEC"/>
    <w:rsid w:val="00677327"/>
    <w:rsid w:val="00680576"/>
    <w:rsid w:val="00680D1B"/>
    <w:rsid w:val="006834F2"/>
    <w:rsid w:val="00686273"/>
    <w:rsid w:val="00686B49"/>
    <w:rsid w:val="00690E83"/>
    <w:rsid w:val="00693D3B"/>
    <w:rsid w:val="00694F3F"/>
    <w:rsid w:val="00695646"/>
    <w:rsid w:val="006975F0"/>
    <w:rsid w:val="006A2395"/>
    <w:rsid w:val="006A30AE"/>
    <w:rsid w:val="006A3FF2"/>
    <w:rsid w:val="006A4A88"/>
    <w:rsid w:val="006A6B88"/>
    <w:rsid w:val="006A6DBC"/>
    <w:rsid w:val="006A6DBE"/>
    <w:rsid w:val="006A7874"/>
    <w:rsid w:val="006B13FC"/>
    <w:rsid w:val="006B29FB"/>
    <w:rsid w:val="006B4FA6"/>
    <w:rsid w:val="006B7CD6"/>
    <w:rsid w:val="006C0443"/>
    <w:rsid w:val="006C3289"/>
    <w:rsid w:val="006C4ECD"/>
    <w:rsid w:val="006C4FA4"/>
    <w:rsid w:val="006C4FA9"/>
    <w:rsid w:val="006C56CB"/>
    <w:rsid w:val="006C67D6"/>
    <w:rsid w:val="006C6996"/>
    <w:rsid w:val="006D46F6"/>
    <w:rsid w:val="006D5254"/>
    <w:rsid w:val="006E1449"/>
    <w:rsid w:val="006E19AE"/>
    <w:rsid w:val="006E1C53"/>
    <w:rsid w:val="006E1EBC"/>
    <w:rsid w:val="006E2484"/>
    <w:rsid w:val="006E40C6"/>
    <w:rsid w:val="006E44F9"/>
    <w:rsid w:val="006E4A99"/>
    <w:rsid w:val="006E7E94"/>
    <w:rsid w:val="006E7E99"/>
    <w:rsid w:val="006F2482"/>
    <w:rsid w:val="006F3421"/>
    <w:rsid w:val="006F3C97"/>
    <w:rsid w:val="006F56BF"/>
    <w:rsid w:val="006F7124"/>
    <w:rsid w:val="006F7F8A"/>
    <w:rsid w:val="007001B9"/>
    <w:rsid w:val="00700538"/>
    <w:rsid w:val="00701DDE"/>
    <w:rsid w:val="007034AA"/>
    <w:rsid w:val="00703BE5"/>
    <w:rsid w:val="00704707"/>
    <w:rsid w:val="00704B66"/>
    <w:rsid w:val="00705BF7"/>
    <w:rsid w:val="007065FF"/>
    <w:rsid w:val="00715955"/>
    <w:rsid w:val="00715A67"/>
    <w:rsid w:val="0071615C"/>
    <w:rsid w:val="007161FB"/>
    <w:rsid w:val="00716C74"/>
    <w:rsid w:val="0071711B"/>
    <w:rsid w:val="00723F86"/>
    <w:rsid w:val="00724DEE"/>
    <w:rsid w:val="007262EB"/>
    <w:rsid w:val="00727C2C"/>
    <w:rsid w:val="00727DAD"/>
    <w:rsid w:val="00730235"/>
    <w:rsid w:val="00730834"/>
    <w:rsid w:val="0073089F"/>
    <w:rsid w:val="00730FD0"/>
    <w:rsid w:val="00732181"/>
    <w:rsid w:val="00733776"/>
    <w:rsid w:val="00736BE8"/>
    <w:rsid w:val="00737077"/>
    <w:rsid w:val="007372D1"/>
    <w:rsid w:val="00741328"/>
    <w:rsid w:val="0074178D"/>
    <w:rsid w:val="007428EA"/>
    <w:rsid w:val="00742D12"/>
    <w:rsid w:val="0074325E"/>
    <w:rsid w:val="007440A1"/>
    <w:rsid w:val="00745263"/>
    <w:rsid w:val="007466AB"/>
    <w:rsid w:val="00751F1D"/>
    <w:rsid w:val="007535B3"/>
    <w:rsid w:val="00753C91"/>
    <w:rsid w:val="00753C9C"/>
    <w:rsid w:val="00754E5E"/>
    <w:rsid w:val="00755506"/>
    <w:rsid w:val="007575A5"/>
    <w:rsid w:val="0076051C"/>
    <w:rsid w:val="007605C2"/>
    <w:rsid w:val="007610CD"/>
    <w:rsid w:val="007646D6"/>
    <w:rsid w:val="007648AA"/>
    <w:rsid w:val="0076593E"/>
    <w:rsid w:val="007660C8"/>
    <w:rsid w:val="007668B3"/>
    <w:rsid w:val="0077072A"/>
    <w:rsid w:val="00770C4E"/>
    <w:rsid w:val="00771351"/>
    <w:rsid w:val="00771E2C"/>
    <w:rsid w:val="00772682"/>
    <w:rsid w:val="00772E23"/>
    <w:rsid w:val="00773507"/>
    <w:rsid w:val="00775D3F"/>
    <w:rsid w:val="00776F16"/>
    <w:rsid w:val="00777B25"/>
    <w:rsid w:val="00782A7D"/>
    <w:rsid w:val="00782FB7"/>
    <w:rsid w:val="0078421E"/>
    <w:rsid w:val="0078460F"/>
    <w:rsid w:val="00785ABE"/>
    <w:rsid w:val="00786D63"/>
    <w:rsid w:val="007909D9"/>
    <w:rsid w:val="00790F90"/>
    <w:rsid w:val="00792E89"/>
    <w:rsid w:val="00793863"/>
    <w:rsid w:val="00793C52"/>
    <w:rsid w:val="00794AE1"/>
    <w:rsid w:val="00795C17"/>
    <w:rsid w:val="00796989"/>
    <w:rsid w:val="00797975"/>
    <w:rsid w:val="007A1366"/>
    <w:rsid w:val="007A16F9"/>
    <w:rsid w:val="007A1CFE"/>
    <w:rsid w:val="007A1D56"/>
    <w:rsid w:val="007A21D0"/>
    <w:rsid w:val="007A2CCE"/>
    <w:rsid w:val="007A2FB1"/>
    <w:rsid w:val="007A386A"/>
    <w:rsid w:val="007A3870"/>
    <w:rsid w:val="007A3B2A"/>
    <w:rsid w:val="007A7019"/>
    <w:rsid w:val="007A7AB5"/>
    <w:rsid w:val="007B0FFA"/>
    <w:rsid w:val="007B349B"/>
    <w:rsid w:val="007B3C96"/>
    <w:rsid w:val="007B4050"/>
    <w:rsid w:val="007B54CD"/>
    <w:rsid w:val="007B5E18"/>
    <w:rsid w:val="007B5E8A"/>
    <w:rsid w:val="007B6670"/>
    <w:rsid w:val="007B6A9A"/>
    <w:rsid w:val="007B7607"/>
    <w:rsid w:val="007C08EB"/>
    <w:rsid w:val="007C0CBA"/>
    <w:rsid w:val="007C1153"/>
    <w:rsid w:val="007C2E51"/>
    <w:rsid w:val="007C2FFB"/>
    <w:rsid w:val="007C4A3E"/>
    <w:rsid w:val="007C5183"/>
    <w:rsid w:val="007C5D48"/>
    <w:rsid w:val="007C611B"/>
    <w:rsid w:val="007D16FD"/>
    <w:rsid w:val="007D1F44"/>
    <w:rsid w:val="007D1F89"/>
    <w:rsid w:val="007D22CA"/>
    <w:rsid w:val="007D2E2B"/>
    <w:rsid w:val="007D3825"/>
    <w:rsid w:val="007D3C75"/>
    <w:rsid w:val="007D5F0E"/>
    <w:rsid w:val="007D5F20"/>
    <w:rsid w:val="007D638E"/>
    <w:rsid w:val="007E020F"/>
    <w:rsid w:val="007E07E9"/>
    <w:rsid w:val="007E15EC"/>
    <w:rsid w:val="007E17D1"/>
    <w:rsid w:val="007E3133"/>
    <w:rsid w:val="007E330E"/>
    <w:rsid w:val="007E4A63"/>
    <w:rsid w:val="007E6125"/>
    <w:rsid w:val="007E7FAB"/>
    <w:rsid w:val="007F082C"/>
    <w:rsid w:val="007F137B"/>
    <w:rsid w:val="007F19B5"/>
    <w:rsid w:val="007F2BA0"/>
    <w:rsid w:val="007F3477"/>
    <w:rsid w:val="007F369A"/>
    <w:rsid w:val="007F3F63"/>
    <w:rsid w:val="007F5E51"/>
    <w:rsid w:val="007F62B3"/>
    <w:rsid w:val="007F6AB1"/>
    <w:rsid w:val="007F7661"/>
    <w:rsid w:val="00801459"/>
    <w:rsid w:val="00801C4F"/>
    <w:rsid w:val="00803C20"/>
    <w:rsid w:val="008043B8"/>
    <w:rsid w:val="00805127"/>
    <w:rsid w:val="00805F37"/>
    <w:rsid w:val="00806DB9"/>
    <w:rsid w:val="00810356"/>
    <w:rsid w:val="008103E3"/>
    <w:rsid w:val="00810D7A"/>
    <w:rsid w:val="00811838"/>
    <w:rsid w:val="0081354A"/>
    <w:rsid w:val="008148F1"/>
    <w:rsid w:val="00815CBE"/>
    <w:rsid w:val="00820CA1"/>
    <w:rsid w:val="00821F1E"/>
    <w:rsid w:val="00822BB4"/>
    <w:rsid w:val="00823974"/>
    <w:rsid w:val="008246F3"/>
    <w:rsid w:val="00824B21"/>
    <w:rsid w:val="0082748C"/>
    <w:rsid w:val="00831327"/>
    <w:rsid w:val="0083133E"/>
    <w:rsid w:val="00831920"/>
    <w:rsid w:val="00831DF9"/>
    <w:rsid w:val="00831FE9"/>
    <w:rsid w:val="00832881"/>
    <w:rsid w:val="00832A1B"/>
    <w:rsid w:val="00832B92"/>
    <w:rsid w:val="00833ABE"/>
    <w:rsid w:val="00834032"/>
    <w:rsid w:val="008346F4"/>
    <w:rsid w:val="008357AE"/>
    <w:rsid w:val="008361BC"/>
    <w:rsid w:val="008374ED"/>
    <w:rsid w:val="00840550"/>
    <w:rsid w:val="00840686"/>
    <w:rsid w:val="0084357D"/>
    <w:rsid w:val="00843CC7"/>
    <w:rsid w:val="00843E86"/>
    <w:rsid w:val="00844535"/>
    <w:rsid w:val="00844917"/>
    <w:rsid w:val="008460BE"/>
    <w:rsid w:val="00846CAD"/>
    <w:rsid w:val="00846DF0"/>
    <w:rsid w:val="008506F6"/>
    <w:rsid w:val="008519AF"/>
    <w:rsid w:val="008526AD"/>
    <w:rsid w:val="008536D0"/>
    <w:rsid w:val="008544BE"/>
    <w:rsid w:val="00854E14"/>
    <w:rsid w:val="00855201"/>
    <w:rsid w:val="008571CE"/>
    <w:rsid w:val="00857A4D"/>
    <w:rsid w:val="008603A6"/>
    <w:rsid w:val="00860D9F"/>
    <w:rsid w:val="008619B1"/>
    <w:rsid w:val="008621E8"/>
    <w:rsid w:val="008622A1"/>
    <w:rsid w:val="00863371"/>
    <w:rsid w:val="0086438A"/>
    <w:rsid w:val="0086486F"/>
    <w:rsid w:val="00865DEC"/>
    <w:rsid w:val="0086642D"/>
    <w:rsid w:val="00866490"/>
    <w:rsid w:val="00866FB0"/>
    <w:rsid w:val="00867195"/>
    <w:rsid w:val="0087002C"/>
    <w:rsid w:val="0087055A"/>
    <w:rsid w:val="00872529"/>
    <w:rsid w:val="00875209"/>
    <w:rsid w:val="0088057B"/>
    <w:rsid w:val="00880715"/>
    <w:rsid w:val="008822DD"/>
    <w:rsid w:val="00885F49"/>
    <w:rsid w:val="00886D80"/>
    <w:rsid w:val="0088713B"/>
    <w:rsid w:val="00890720"/>
    <w:rsid w:val="00890D9B"/>
    <w:rsid w:val="0089314F"/>
    <w:rsid w:val="00893A99"/>
    <w:rsid w:val="008946B4"/>
    <w:rsid w:val="00894838"/>
    <w:rsid w:val="008959CD"/>
    <w:rsid w:val="00895C91"/>
    <w:rsid w:val="0089680B"/>
    <w:rsid w:val="00897790"/>
    <w:rsid w:val="00897AFB"/>
    <w:rsid w:val="008A0871"/>
    <w:rsid w:val="008A4687"/>
    <w:rsid w:val="008A4D2E"/>
    <w:rsid w:val="008A50F7"/>
    <w:rsid w:val="008A5F69"/>
    <w:rsid w:val="008B1B42"/>
    <w:rsid w:val="008B2CD7"/>
    <w:rsid w:val="008B2D96"/>
    <w:rsid w:val="008B4150"/>
    <w:rsid w:val="008B5166"/>
    <w:rsid w:val="008B56E5"/>
    <w:rsid w:val="008B5F21"/>
    <w:rsid w:val="008B6B20"/>
    <w:rsid w:val="008B6C97"/>
    <w:rsid w:val="008C105C"/>
    <w:rsid w:val="008C1904"/>
    <w:rsid w:val="008C1DB9"/>
    <w:rsid w:val="008C2AFE"/>
    <w:rsid w:val="008C3604"/>
    <w:rsid w:val="008C4171"/>
    <w:rsid w:val="008C44A0"/>
    <w:rsid w:val="008C4EC6"/>
    <w:rsid w:val="008C51BA"/>
    <w:rsid w:val="008C6A6D"/>
    <w:rsid w:val="008C77CE"/>
    <w:rsid w:val="008C7F60"/>
    <w:rsid w:val="008D231F"/>
    <w:rsid w:val="008D2DFD"/>
    <w:rsid w:val="008D32F8"/>
    <w:rsid w:val="008D38B1"/>
    <w:rsid w:val="008D3E8D"/>
    <w:rsid w:val="008D5940"/>
    <w:rsid w:val="008D59E7"/>
    <w:rsid w:val="008D74B8"/>
    <w:rsid w:val="008D7D1A"/>
    <w:rsid w:val="008E12DF"/>
    <w:rsid w:val="008E13E2"/>
    <w:rsid w:val="008E1FE9"/>
    <w:rsid w:val="008E2765"/>
    <w:rsid w:val="008E4E04"/>
    <w:rsid w:val="008E5869"/>
    <w:rsid w:val="008E722C"/>
    <w:rsid w:val="008E7496"/>
    <w:rsid w:val="008F076D"/>
    <w:rsid w:val="008F0B63"/>
    <w:rsid w:val="008F12A3"/>
    <w:rsid w:val="008F1E2C"/>
    <w:rsid w:val="008F40A7"/>
    <w:rsid w:val="008F53A9"/>
    <w:rsid w:val="008F5F76"/>
    <w:rsid w:val="008F62F6"/>
    <w:rsid w:val="008F67E3"/>
    <w:rsid w:val="008F7134"/>
    <w:rsid w:val="00903B91"/>
    <w:rsid w:val="0090452A"/>
    <w:rsid w:val="009049C3"/>
    <w:rsid w:val="00906967"/>
    <w:rsid w:val="00907E3C"/>
    <w:rsid w:val="00910EAD"/>
    <w:rsid w:val="00910FC4"/>
    <w:rsid w:val="009133E5"/>
    <w:rsid w:val="00915021"/>
    <w:rsid w:val="00915056"/>
    <w:rsid w:val="00915CCA"/>
    <w:rsid w:val="009160C5"/>
    <w:rsid w:val="00916EF3"/>
    <w:rsid w:val="00920B65"/>
    <w:rsid w:val="00922EFF"/>
    <w:rsid w:val="00923906"/>
    <w:rsid w:val="009251E0"/>
    <w:rsid w:val="00925AD7"/>
    <w:rsid w:val="00925BAB"/>
    <w:rsid w:val="00926FDE"/>
    <w:rsid w:val="00927653"/>
    <w:rsid w:val="00927C4B"/>
    <w:rsid w:val="00930292"/>
    <w:rsid w:val="009311F1"/>
    <w:rsid w:val="00931D6A"/>
    <w:rsid w:val="00932F36"/>
    <w:rsid w:val="00934B85"/>
    <w:rsid w:val="00936E45"/>
    <w:rsid w:val="00937102"/>
    <w:rsid w:val="009373BC"/>
    <w:rsid w:val="00940793"/>
    <w:rsid w:val="00940AA5"/>
    <w:rsid w:val="00941D2F"/>
    <w:rsid w:val="00943990"/>
    <w:rsid w:val="00944807"/>
    <w:rsid w:val="00944907"/>
    <w:rsid w:val="00945AAC"/>
    <w:rsid w:val="00946724"/>
    <w:rsid w:val="00946D2D"/>
    <w:rsid w:val="009472A7"/>
    <w:rsid w:val="00950070"/>
    <w:rsid w:val="00950691"/>
    <w:rsid w:val="00964420"/>
    <w:rsid w:val="00965775"/>
    <w:rsid w:val="00965AA4"/>
    <w:rsid w:val="009671EF"/>
    <w:rsid w:val="00970F93"/>
    <w:rsid w:val="009717C9"/>
    <w:rsid w:val="00975344"/>
    <w:rsid w:val="00975386"/>
    <w:rsid w:val="00977292"/>
    <w:rsid w:val="00977D13"/>
    <w:rsid w:val="009809A4"/>
    <w:rsid w:val="00982DF9"/>
    <w:rsid w:val="009834B9"/>
    <w:rsid w:val="0098423E"/>
    <w:rsid w:val="00984B63"/>
    <w:rsid w:val="00984BA5"/>
    <w:rsid w:val="00985F6A"/>
    <w:rsid w:val="00987351"/>
    <w:rsid w:val="00990FBA"/>
    <w:rsid w:val="00991BA7"/>
    <w:rsid w:val="00997128"/>
    <w:rsid w:val="00997733"/>
    <w:rsid w:val="00997BB6"/>
    <w:rsid w:val="009A4F25"/>
    <w:rsid w:val="009A6AE9"/>
    <w:rsid w:val="009B1A4E"/>
    <w:rsid w:val="009B2075"/>
    <w:rsid w:val="009B32F5"/>
    <w:rsid w:val="009B6533"/>
    <w:rsid w:val="009C0791"/>
    <w:rsid w:val="009C1CD6"/>
    <w:rsid w:val="009C2DED"/>
    <w:rsid w:val="009C3E9F"/>
    <w:rsid w:val="009C6206"/>
    <w:rsid w:val="009C6615"/>
    <w:rsid w:val="009C712A"/>
    <w:rsid w:val="009D30CE"/>
    <w:rsid w:val="009D31FB"/>
    <w:rsid w:val="009D434A"/>
    <w:rsid w:val="009D51AB"/>
    <w:rsid w:val="009D55C3"/>
    <w:rsid w:val="009D797B"/>
    <w:rsid w:val="009D7BA4"/>
    <w:rsid w:val="009E0CE8"/>
    <w:rsid w:val="009E1B36"/>
    <w:rsid w:val="009E2355"/>
    <w:rsid w:val="009E278A"/>
    <w:rsid w:val="009E4331"/>
    <w:rsid w:val="009E4F6B"/>
    <w:rsid w:val="009E5757"/>
    <w:rsid w:val="009E64EC"/>
    <w:rsid w:val="009E7686"/>
    <w:rsid w:val="009E7D86"/>
    <w:rsid w:val="009F0705"/>
    <w:rsid w:val="009F099C"/>
    <w:rsid w:val="009F0D17"/>
    <w:rsid w:val="009F2B8E"/>
    <w:rsid w:val="009F445E"/>
    <w:rsid w:val="009F7148"/>
    <w:rsid w:val="009F767E"/>
    <w:rsid w:val="009F7B45"/>
    <w:rsid w:val="00A01203"/>
    <w:rsid w:val="00A01656"/>
    <w:rsid w:val="00A01C2E"/>
    <w:rsid w:val="00A02F8C"/>
    <w:rsid w:val="00A041AC"/>
    <w:rsid w:val="00A04FD5"/>
    <w:rsid w:val="00A107CA"/>
    <w:rsid w:val="00A10B75"/>
    <w:rsid w:val="00A1120E"/>
    <w:rsid w:val="00A11B4E"/>
    <w:rsid w:val="00A11F16"/>
    <w:rsid w:val="00A13AA5"/>
    <w:rsid w:val="00A13C4B"/>
    <w:rsid w:val="00A143B2"/>
    <w:rsid w:val="00A16FE6"/>
    <w:rsid w:val="00A23970"/>
    <w:rsid w:val="00A23BEE"/>
    <w:rsid w:val="00A2530F"/>
    <w:rsid w:val="00A32E96"/>
    <w:rsid w:val="00A3325C"/>
    <w:rsid w:val="00A336A3"/>
    <w:rsid w:val="00A344BC"/>
    <w:rsid w:val="00A35EE3"/>
    <w:rsid w:val="00A36956"/>
    <w:rsid w:val="00A3720A"/>
    <w:rsid w:val="00A37776"/>
    <w:rsid w:val="00A4154D"/>
    <w:rsid w:val="00A41A77"/>
    <w:rsid w:val="00A42A8A"/>
    <w:rsid w:val="00A436A9"/>
    <w:rsid w:val="00A43F5A"/>
    <w:rsid w:val="00A45FED"/>
    <w:rsid w:val="00A46389"/>
    <w:rsid w:val="00A46E46"/>
    <w:rsid w:val="00A50A35"/>
    <w:rsid w:val="00A51331"/>
    <w:rsid w:val="00A52967"/>
    <w:rsid w:val="00A54143"/>
    <w:rsid w:val="00A562FD"/>
    <w:rsid w:val="00A5635C"/>
    <w:rsid w:val="00A5651C"/>
    <w:rsid w:val="00A56DA1"/>
    <w:rsid w:val="00A572AC"/>
    <w:rsid w:val="00A5734B"/>
    <w:rsid w:val="00A605E4"/>
    <w:rsid w:val="00A6251A"/>
    <w:rsid w:val="00A625BA"/>
    <w:rsid w:val="00A640D5"/>
    <w:rsid w:val="00A66451"/>
    <w:rsid w:val="00A66DFF"/>
    <w:rsid w:val="00A67D5D"/>
    <w:rsid w:val="00A70263"/>
    <w:rsid w:val="00A70A7D"/>
    <w:rsid w:val="00A71115"/>
    <w:rsid w:val="00A71162"/>
    <w:rsid w:val="00A72A1E"/>
    <w:rsid w:val="00A737CA"/>
    <w:rsid w:val="00A7513B"/>
    <w:rsid w:val="00A77ACF"/>
    <w:rsid w:val="00A80D1A"/>
    <w:rsid w:val="00A81B3C"/>
    <w:rsid w:val="00A82722"/>
    <w:rsid w:val="00A830F9"/>
    <w:rsid w:val="00A84506"/>
    <w:rsid w:val="00A862C2"/>
    <w:rsid w:val="00A862D6"/>
    <w:rsid w:val="00A864B9"/>
    <w:rsid w:val="00A865CF"/>
    <w:rsid w:val="00A92468"/>
    <w:rsid w:val="00A926DB"/>
    <w:rsid w:val="00A93816"/>
    <w:rsid w:val="00A93CAE"/>
    <w:rsid w:val="00A942B5"/>
    <w:rsid w:val="00A9434E"/>
    <w:rsid w:val="00A952F7"/>
    <w:rsid w:val="00A95709"/>
    <w:rsid w:val="00A958C9"/>
    <w:rsid w:val="00A95C99"/>
    <w:rsid w:val="00A963F0"/>
    <w:rsid w:val="00A96985"/>
    <w:rsid w:val="00A96D75"/>
    <w:rsid w:val="00AA1A64"/>
    <w:rsid w:val="00AA282A"/>
    <w:rsid w:val="00AA29B6"/>
    <w:rsid w:val="00AA3072"/>
    <w:rsid w:val="00AA4398"/>
    <w:rsid w:val="00AA4814"/>
    <w:rsid w:val="00AA4E33"/>
    <w:rsid w:val="00AA54C6"/>
    <w:rsid w:val="00AA5B18"/>
    <w:rsid w:val="00AA6561"/>
    <w:rsid w:val="00AB0D15"/>
    <w:rsid w:val="00AB2375"/>
    <w:rsid w:val="00AB4989"/>
    <w:rsid w:val="00AB4DAC"/>
    <w:rsid w:val="00AB5D1A"/>
    <w:rsid w:val="00AB61C8"/>
    <w:rsid w:val="00AB64C3"/>
    <w:rsid w:val="00AB7B56"/>
    <w:rsid w:val="00AC07C7"/>
    <w:rsid w:val="00AC13A0"/>
    <w:rsid w:val="00AC13B5"/>
    <w:rsid w:val="00AC1549"/>
    <w:rsid w:val="00AC2C55"/>
    <w:rsid w:val="00AC324D"/>
    <w:rsid w:val="00AC3747"/>
    <w:rsid w:val="00AC69A6"/>
    <w:rsid w:val="00AC740F"/>
    <w:rsid w:val="00AC756D"/>
    <w:rsid w:val="00AD1404"/>
    <w:rsid w:val="00AD2BC6"/>
    <w:rsid w:val="00AD2D25"/>
    <w:rsid w:val="00AD2D5E"/>
    <w:rsid w:val="00AD4845"/>
    <w:rsid w:val="00AD5B30"/>
    <w:rsid w:val="00AD64DA"/>
    <w:rsid w:val="00AD7E38"/>
    <w:rsid w:val="00AD7F7A"/>
    <w:rsid w:val="00AE31BD"/>
    <w:rsid w:val="00AE470D"/>
    <w:rsid w:val="00AE4BAB"/>
    <w:rsid w:val="00AE593D"/>
    <w:rsid w:val="00AE5D25"/>
    <w:rsid w:val="00AE5F57"/>
    <w:rsid w:val="00AE6CE4"/>
    <w:rsid w:val="00AF035B"/>
    <w:rsid w:val="00AF0582"/>
    <w:rsid w:val="00AF258A"/>
    <w:rsid w:val="00AF76EA"/>
    <w:rsid w:val="00B00973"/>
    <w:rsid w:val="00B013E5"/>
    <w:rsid w:val="00B02462"/>
    <w:rsid w:val="00B03995"/>
    <w:rsid w:val="00B04BEA"/>
    <w:rsid w:val="00B07641"/>
    <w:rsid w:val="00B1130B"/>
    <w:rsid w:val="00B11AE6"/>
    <w:rsid w:val="00B139AB"/>
    <w:rsid w:val="00B13C26"/>
    <w:rsid w:val="00B13D32"/>
    <w:rsid w:val="00B14399"/>
    <w:rsid w:val="00B1560E"/>
    <w:rsid w:val="00B17330"/>
    <w:rsid w:val="00B17597"/>
    <w:rsid w:val="00B17776"/>
    <w:rsid w:val="00B22267"/>
    <w:rsid w:val="00B22412"/>
    <w:rsid w:val="00B22A7A"/>
    <w:rsid w:val="00B2340F"/>
    <w:rsid w:val="00B23553"/>
    <w:rsid w:val="00B23CDE"/>
    <w:rsid w:val="00B2508B"/>
    <w:rsid w:val="00B27478"/>
    <w:rsid w:val="00B308BB"/>
    <w:rsid w:val="00B30B3A"/>
    <w:rsid w:val="00B3167E"/>
    <w:rsid w:val="00B31AAD"/>
    <w:rsid w:val="00B32893"/>
    <w:rsid w:val="00B331EE"/>
    <w:rsid w:val="00B33604"/>
    <w:rsid w:val="00B34F27"/>
    <w:rsid w:val="00B357B0"/>
    <w:rsid w:val="00B3624C"/>
    <w:rsid w:val="00B36EAD"/>
    <w:rsid w:val="00B37C19"/>
    <w:rsid w:val="00B40251"/>
    <w:rsid w:val="00B4068D"/>
    <w:rsid w:val="00B449CC"/>
    <w:rsid w:val="00B450CD"/>
    <w:rsid w:val="00B45895"/>
    <w:rsid w:val="00B465E6"/>
    <w:rsid w:val="00B46733"/>
    <w:rsid w:val="00B477A9"/>
    <w:rsid w:val="00B51277"/>
    <w:rsid w:val="00B51574"/>
    <w:rsid w:val="00B52B24"/>
    <w:rsid w:val="00B5350F"/>
    <w:rsid w:val="00B53946"/>
    <w:rsid w:val="00B54D8D"/>
    <w:rsid w:val="00B5518E"/>
    <w:rsid w:val="00B55332"/>
    <w:rsid w:val="00B55FAD"/>
    <w:rsid w:val="00B55FC4"/>
    <w:rsid w:val="00B56800"/>
    <w:rsid w:val="00B57022"/>
    <w:rsid w:val="00B57995"/>
    <w:rsid w:val="00B61831"/>
    <w:rsid w:val="00B65236"/>
    <w:rsid w:val="00B6579D"/>
    <w:rsid w:val="00B66055"/>
    <w:rsid w:val="00B67741"/>
    <w:rsid w:val="00B7026D"/>
    <w:rsid w:val="00B703FE"/>
    <w:rsid w:val="00B7163B"/>
    <w:rsid w:val="00B71D9F"/>
    <w:rsid w:val="00B728B4"/>
    <w:rsid w:val="00B72BC6"/>
    <w:rsid w:val="00B73752"/>
    <w:rsid w:val="00B75849"/>
    <w:rsid w:val="00B7608E"/>
    <w:rsid w:val="00B7637F"/>
    <w:rsid w:val="00B767C5"/>
    <w:rsid w:val="00B7696D"/>
    <w:rsid w:val="00B771FB"/>
    <w:rsid w:val="00B80032"/>
    <w:rsid w:val="00B80A0E"/>
    <w:rsid w:val="00B81221"/>
    <w:rsid w:val="00B81886"/>
    <w:rsid w:val="00B81D94"/>
    <w:rsid w:val="00B81DDC"/>
    <w:rsid w:val="00B81F3F"/>
    <w:rsid w:val="00B824D4"/>
    <w:rsid w:val="00B8322D"/>
    <w:rsid w:val="00B832E0"/>
    <w:rsid w:val="00B84070"/>
    <w:rsid w:val="00B84D87"/>
    <w:rsid w:val="00B84ED3"/>
    <w:rsid w:val="00B85619"/>
    <w:rsid w:val="00B85B8A"/>
    <w:rsid w:val="00B872F8"/>
    <w:rsid w:val="00B874CC"/>
    <w:rsid w:val="00B915D6"/>
    <w:rsid w:val="00B91D25"/>
    <w:rsid w:val="00B94C6D"/>
    <w:rsid w:val="00B95F3E"/>
    <w:rsid w:val="00B96FA6"/>
    <w:rsid w:val="00B9726A"/>
    <w:rsid w:val="00B97607"/>
    <w:rsid w:val="00B97A84"/>
    <w:rsid w:val="00BA1040"/>
    <w:rsid w:val="00BA1073"/>
    <w:rsid w:val="00BA142F"/>
    <w:rsid w:val="00BA3676"/>
    <w:rsid w:val="00BA4488"/>
    <w:rsid w:val="00BA4525"/>
    <w:rsid w:val="00BA4922"/>
    <w:rsid w:val="00BA57D8"/>
    <w:rsid w:val="00BA62C2"/>
    <w:rsid w:val="00BA6C96"/>
    <w:rsid w:val="00BB072A"/>
    <w:rsid w:val="00BB0DF0"/>
    <w:rsid w:val="00BB0DF9"/>
    <w:rsid w:val="00BB11A0"/>
    <w:rsid w:val="00BB3420"/>
    <w:rsid w:val="00BB3E68"/>
    <w:rsid w:val="00BB46C1"/>
    <w:rsid w:val="00BB53F9"/>
    <w:rsid w:val="00BB668D"/>
    <w:rsid w:val="00BC00B9"/>
    <w:rsid w:val="00BC1DC5"/>
    <w:rsid w:val="00BC1F4C"/>
    <w:rsid w:val="00BC21B8"/>
    <w:rsid w:val="00BC2EDB"/>
    <w:rsid w:val="00BC364F"/>
    <w:rsid w:val="00BC3AD0"/>
    <w:rsid w:val="00BC4B0A"/>
    <w:rsid w:val="00BC4D37"/>
    <w:rsid w:val="00BC5096"/>
    <w:rsid w:val="00BC60EB"/>
    <w:rsid w:val="00BC6539"/>
    <w:rsid w:val="00BC65AB"/>
    <w:rsid w:val="00BD0AC3"/>
    <w:rsid w:val="00BD1C77"/>
    <w:rsid w:val="00BD54E0"/>
    <w:rsid w:val="00BD638E"/>
    <w:rsid w:val="00BD639F"/>
    <w:rsid w:val="00BD6A2D"/>
    <w:rsid w:val="00BE13C2"/>
    <w:rsid w:val="00BE29BE"/>
    <w:rsid w:val="00BE2E4C"/>
    <w:rsid w:val="00BE4EB4"/>
    <w:rsid w:val="00BE50D1"/>
    <w:rsid w:val="00BE586B"/>
    <w:rsid w:val="00BE7142"/>
    <w:rsid w:val="00BE789A"/>
    <w:rsid w:val="00BE7BC0"/>
    <w:rsid w:val="00BE7F82"/>
    <w:rsid w:val="00BF0014"/>
    <w:rsid w:val="00BF05DA"/>
    <w:rsid w:val="00BF16BB"/>
    <w:rsid w:val="00BF259F"/>
    <w:rsid w:val="00BF31CF"/>
    <w:rsid w:val="00BF3725"/>
    <w:rsid w:val="00BF3EE1"/>
    <w:rsid w:val="00BF4415"/>
    <w:rsid w:val="00BF4537"/>
    <w:rsid w:val="00BF732E"/>
    <w:rsid w:val="00BF77AC"/>
    <w:rsid w:val="00C014AD"/>
    <w:rsid w:val="00C025E4"/>
    <w:rsid w:val="00C02D7C"/>
    <w:rsid w:val="00C0392E"/>
    <w:rsid w:val="00C03AFA"/>
    <w:rsid w:val="00C04A84"/>
    <w:rsid w:val="00C0569B"/>
    <w:rsid w:val="00C06BE5"/>
    <w:rsid w:val="00C0752B"/>
    <w:rsid w:val="00C07F32"/>
    <w:rsid w:val="00C10D85"/>
    <w:rsid w:val="00C116BF"/>
    <w:rsid w:val="00C11F6D"/>
    <w:rsid w:val="00C1381C"/>
    <w:rsid w:val="00C14478"/>
    <w:rsid w:val="00C158A3"/>
    <w:rsid w:val="00C15B77"/>
    <w:rsid w:val="00C173C1"/>
    <w:rsid w:val="00C175A9"/>
    <w:rsid w:val="00C20853"/>
    <w:rsid w:val="00C21E64"/>
    <w:rsid w:val="00C21FA3"/>
    <w:rsid w:val="00C22450"/>
    <w:rsid w:val="00C2281A"/>
    <w:rsid w:val="00C229D9"/>
    <w:rsid w:val="00C23456"/>
    <w:rsid w:val="00C23DC2"/>
    <w:rsid w:val="00C24B51"/>
    <w:rsid w:val="00C26360"/>
    <w:rsid w:val="00C26BFE"/>
    <w:rsid w:val="00C2734F"/>
    <w:rsid w:val="00C27898"/>
    <w:rsid w:val="00C316BA"/>
    <w:rsid w:val="00C31D73"/>
    <w:rsid w:val="00C32CEA"/>
    <w:rsid w:val="00C32D4A"/>
    <w:rsid w:val="00C33666"/>
    <w:rsid w:val="00C408D2"/>
    <w:rsid w:val="00C40913"/>
    <w:rsid w:val="00C41C82"/>
    <w:rsid w:val="00C41DB7"/>
    <w:rsid w:val="00C4214F"/>
    <w:rsid w:val="00C42662"/>
    <w:rsid w:val="00C43B46"/>
    <w:rsid w:val="00C4728A"/>
    <w:rsid w:val="00C47760"/>
    <w:rsid w:val="00C50333"/>
    <w:rsid w:val="00C50A41"/>
    <w:rsid w:val="00C542B9"/>
    <w:rsid w:val="00C55802"/>
    <w:rsid w:val="00C573F0"/>
    <w:rsid w:val="00C60456"/>
    <w:rsid w:val="00C60AAD"/>
    <w:rsid w:val="00C60D34"/>
    <w:rsid w:val="00C61177"/>
    <w:rsid w:val="00C6239A"/>
    <w:rsid w:val="00C63666"/>
    <w:rsid w:val="00C65296"/>
    <w:rsid w:val="00C7008A"/>
    <w:rsid w:val="00C715CB"/>
    <w:rsid w:val="00C7357D"/>
    <w:rsid w:val="00C73AE9"/>
    <w:rsid w:val="00C74D23"/>
    <w:rsid w:val="00C75F61"/>
    <w:rsid w:val="00C775AA"/>
    <w:rsid w:val="00C80460"/>
    <w:rsid w:val="00C80F89"/>
    <w:rsid w:val="00C820D3"/>
    <w:rsid w:val="00C90EC5"/>
    <w:rsid w:val="00C910C4"/>
    <w:rsid w:val="00C91E0C"/>
    <w:rsid w:val="00C92081"/>
    <w:rsid w:val="00C92999"/>
    <w:rsid w:val="00C92B7F"/>
    <w:rsid w:val="00C9331A"/>
    <w:rsid w:val="00C93367"/>
    <w:rsid w:val="00C94FE6"/>
    <w:rsid w:val="00C960BD"/>
    <w:rsid w:val="00C9665D"/>
    <w:rsid w:val="00CA01CE"/>
    <w:rsid w:val="00CA07E7"/>
    <w:rsid w:val="00CA19AE"/>
    <w:rsid w:val="00CA6203"/>
    <w:rsid w:val="00CA777A"/>
    <w:rsid w:val="00CA7B7F"/>
    <w:rsid w:val="00CB1280"/>
    <w:rsid w:val="00CB3323"/>
    <w:rsid w:val="00CB4C53"/>
    <w:rsid w:val="00CB5602"/>
    <w:rsid w:val="00CB6F18"/>
    <w:rsid w:val="00CC00C4"/>
    <w:rsid w:val="00CC16FA"/>
    <w:rsid w:val="00CC194B"/>
    <w:rsid w:val="00CC1AF5"/>
    <w:rsid w:val="00CC6914"/>
    <w:rsid w:val="00CC702B"/>
    <w:rsid w:val="00CD0A39"/>
    <w:rsid w:val="00CD1C50"/>
    <w:rsid w:val="00CD25F0"/>
    <w:rsid w:val="00CD2711"/>
    <w:rsid w:val="00CD2BAE"/>
    <w:rsid w:val="00CD3E7E"/>
    <w:rsid w:val="00CD607A"/>
    <w:rsid w:val="00CD640D"/>
    <w:rsid w:val="00CD7B5F"/>
    <w:rsid w:val="00CE02CD"/>
    <w:rsid w:val="00CE0F45"/>
    <w:rsid w:val="00CE1E3A"/>
    <w:rsid w:val="00CE211E"/>
    <w:rsid w:val="00CE3DA2"/>
    <w:rsid w:val="00CE4656"/>
    <w:rsid w:val="00CE4F9F"/>
    <w:rsid w:val="00CE5DC9"/>
    <w:rsid w:val="00CE7A67"/>
    <w:rsid w:val="00CE7CA4"/>
    <w:rsid w:val="00CF056F"/>
    <w:rsid w:val="00CF0D18"/>
    <w:rsid w:val="00CF113D"/>
    <w:rsid w:val="00CF1EA2"/>
    <w:rsid w:val="00CF7B25"/>
    <w:rsid w:val="00D00703"/>
    <w:rsid w:val="00D01634"/>
    <w:rsid w:val="00D031FB"/>
    <w:rsid w:val="00D05ECE"/>
    <w:rsid w:val="00D1006F"/>
    <w:rsid w:val="00D10220"/>
    <w:rsid w:val="00D1215A"/>
    <w:rsid w:val="00D12C33"/>
    <w:rsid w:val="00D12CC9"/>
    <w:rsid w:val="00D13EF9"/>
    <w:rsid w:val="00D20583"/>
    <w:rsid w:val="00D2206E"/>
    <w:rsid w:val="00D276D5"/>
    <w:rsid w:val="00D30848"/>
    <w:rsid w:val="00D31650"/>
    <w:rsid w:val="00D32C9A"/>
    <w:rsid w:val="00D33885"/>
    <w:rsid w:val="00D34986"/>
    <w:rsid w:val="00D368AA"/>
    <w:rsid w:val="00D419A2"/>
    <w:rsid w:val="00D41D83"/>
    <w:rsid w:val="00D4224D"/>
    <w:rsid w:val="00D42E90"/>
    <w:rsid w:val="00D431AF"/>
    <w:rsid w:val="00D4330B"/>
    <w:rsid w:val="00D44C5D"/>
    <w:rsid w:val="00D535D4"/>
    <w:rsid w:val="00D53966"/>
    <w:rsid w:val="00D5660B"/>
    <w:rsid w:val="00D56D41"/>
    <w:rsid w:val="00D57D8C"/>
    <w:rsid w:val="00D61A46"/>
    <w:rsid w:val="00D6303A"/>
    <w:rsid w:val="00D6460F"/>
    <w:rsid w:val="00D6495E"/>
    <w:rsid w:val="00D64D2B"/>
    <w:rsid w:val="00D665BA"/>
    <w:rsid w:val="00D67567"/>
    <w:rsid w:val="00D677CA"/>
    <w:rsid w:val="00D7094B"/>
    <w:rsid w:val="00D7193B"/>
    <w:rsid w:val="00D734E7"/>
    <w:rsid w:val="00D76804"/>
    <w:rsid w:val="00D77000"/>
    <w:rsid w:val="00D77277"/>
    <w:rsid w:val="00D8057F"/>
    <w:rsid w:val="00D81331"/>
    <w:rsid w:val="00D8332F"/>
    <w:rsid w:val="00D842B5"/>
    <w:rsid w:val="00D8463C"/>
    <w:rsid w:val="00D85783"/>
    <w:rsid w:val="00D85D7D"/>
    <w:rsid w:val="00D86819"/>
    <w:rsid w:val="00D90170"/>
    <w:rsid w:val="00D90631"/>
    <w:rsid w:val="00D90BAE"/>
    <w:rsid w:val="00D91065"/>
    <w:rsid w:val="00D91DF9"/>
    <w:rsid w:val="00D91FAC"/>
    <w:rsid w:val="00D9610E"/>
    <w:rsid w:val="00DA1863"/>
    <w:rsid w:val="00DA2F9D"/>
    <w:rsid w:val="00DA3004"/>
    <w:rsid w:val="00DA4402"/>
    <w:rsid w:val="00DA65EB"/>
    <w:rsid w:val="00DA754A"/>
    <w:rsid w:val="00DB22C4"/>
    <w:rsid w:val="00DB2D62"/>
    <w:rsid w:val="00DB372D"/>
    <w:rsid w:val="00DB39A5"/>
    <w:rsid w:val="00DB4A9E"/>
    <w:rsid w:val="00DB57A1"/>
    <w:rsid w:val="00DB6F9C"/>
    <w:rsid w:val="00DB7E5D"/>
    <w:rsid w:val="00DC2517"/>
    <w:rsid w:val="00DC2942"/>
    <w:rsid w:val="00DC29A5"/>
    <w:rsid w:val="00DC2A1C"/>
    <w:rsid w:val="00DC2A20"/>
    <w:rsid w:val="00DC2F54"/>
    <w:rsid w:val="00DC4AD0"/>
    <w:rsid w:val="00DC5EC0"/>
    <w:rsid w:val="00DC5F33"/>
    <w:rsid w:val="00DC73C4"/>
    <w:rsid w:val="00DC7F3F"/>
    <w:rsid w:val="00DD02E2"/>
    <w:rsid w:val="00DD19DC"/>
    <w:rsid w:val="00DD208D"/>
    <w:rsid w:val="00DD3C7D"/>
    <w:rsid w:val="00DE144E"/>
    <w:rsid w:val="00DE36B0"/>
    <w:rsid w:val="00DE4030"/>
    <w:rsid w:val="00DE4C04"/>
    <w:rsid w:val="00DE5DFD"/>
    <w:rsid w:val="00DE728F"/>
    <w:rsid w:val="00DF0374"/>
    <w:rsid w:val="00DF25D1"/>
    <w:rsid w:val="00DF327E"/>
    <w:rsid w:val="00DF3AC1"/>
    <w:rsid w:val="00DF4827"/>
    <w:rsid w:val="00DF48E6"/>
    <w:rsid w:val="00DF4F1A"/>
    <w:rsid w:val="00DF6704"/>
    <w:rsid w:val="00DF6F18"/>
    <w:rsid w:val="00E000D8"/>
    <w:rsid w:val="00E01D5E"/>
    <w:rsid w:val="00E02DDB"/>
    <w:rsid w:val="00E04535"/>
    <w:rsid w:val="00E05C04"/>
    <w:rsid w:val="00E05F1E"/>
    <w:rsid w:val="00E061EE"/>
    <w:rsid w:val="00E06CBB"/>
    <w:rsid w:val="00E114E3"/>
    <w:rsid w:val="00E12AC7"/>
    <w:rsid w:val="00E12F8A"/>
    <w:rsid w:val="00E15566"/>
    <w:rsid w:val="00E15CF0"/>
    <w:rsid w:val="00E17583"/>
    <w:rsid w:val="00E2080D"/>
    <w:rsid w:val="00E21782"/>
    <w:rsid w:val="00E21A48"/>
    <w:rsid w:val="00E25EB8"/>
    <w:rsid w:val="00E263E5"/>
    <w:rsid w:val="00E26A7C"/>
    <w:rsid w:val="00E30D8F"/>
    <w:rsid w:val="00E311C9"/>
    <w:rsid w:val="00E32193"/>
    <w:rsid w:val="00E35CCA"/>
    <w:rsid w:val="00E40134"/>
    <w:rsid w:val="00E401B9"/>
    <w:rsid w:val="00E402E0"/>
    <w:rsid w:val="00E406E5"/>
    <w:rsid w:val="00E412EF"/>
    <w:rsid w:val="00E4196D"/>
    <w:rsid w:val="00E43E36"/>
    <w:rsid w:val="00E45158"/>
    <w:rsid w:val="00E45569"/>
    <w:rsid w:val="00E45CC1"/>
    <w:rsid w:val="00E45EED"/>
    <w:rsid w:val="00E460A7"/>
    <w:rsid w:val="00E50300"/>
    <w:rsid w:val="00E50B42"/>
    <w:rsid w:val="00E51873"/>
    <w:rsid w:val="00E53F14"/>
    <w:rsid w:val="00E54309"/>
    <w:rsid w:val="00E549B2"/>
    <w:rsid w:val="00E554FA"/>
    <w:rsid w:val="00E5558E"/>
    <w:rsid w:val="00E566FC"/>
    <w:rsid w:val="00E57745"/>
    <w:rsid w:val="00E60068"/>
    <w:rsid w:val="00E619FD"/>
    <w:rsid w:val="00E627C6"/>
    <w:rsid w:val="00E6305A"/>
    <w:rsid w:val="00E6344A"/>
    <w:rsid w:val="00E641E7"/>
    <w:rsid w:val="00E67304"/>
    <w:rsid w:val="00E71BDF"/>
    <w:rsid w:val="00E730CB"/>
    <w:rsid w:val="00E73F49"/>
    <w:rsid w:val="00E751C3"/>
    <w:rsid w:val="00E75DBD"/>
    <w:rsid w:val="00E76CC6"/>
    <w:rsid w:val="00E77FA0"/>
    <w:rsid w:val="00E80582"/>
    <w:rsid w:val="00E80ABC"/>
    <w:rsid w:val="00E80E66"/>
    <w:rsid w:val="00E83B90"/>
    <w:rsid w:val="00E84012"/>
    <w:rsid w:val="00E8625B"/>
    <w:rsid w:val="00E90932"/>
    <w:rsid w:val="00E9126D"/>
    <w:rsid w:val="00E92D9E"/>
    <w:rsid w:val="00E94AB8"/>
    <w:rsid w:val="00E94E35"/>
    <w:rsid w:val="00E96A27"/>
    <w:rsid w:val="00E96C36"/>
    <w:rsid w:val="00E96ED2"/>
    <w:rsid w:val="00EA4B43"/>
    <w:rsid w:val="00EA609B"/>
    <w:rsid w:val="00EA649E"/>
    <w:rsid w:val="00EA67AD"/>
    <w:rsid w:val="00EA6B2C"/>
    <w:rsid w:val="00EA6BB5"/>
    <w:rsid w:val="00EB02A7"/>
    <w:rsid w:val="00EB0E82"/>
    <w:rsid w:val="00EB3C06"/>
    <w:rsid w:val="00EB4F29"/>
    <w:rsid w:val="00EB68C1"/>
    <w:rsid w:val="00EC22FE"/>
    <w:rsid w:val="00EC485C"/>
    <w:rsid w:val="00EC525E"/>
    <w:rsid w:val="00EC762E"/>
    <w:rsid w:val="00EC7CD3"/>
    <w:rsid w:val="00EC7DFB"/>
    <w:rsid w:val="00ED01DD"/>
    <w:rsid w:val="00ED05A5"/>
    <w:rsid w:val="00ED0A72"/>
    <w:rsid w:val="00ED186E"/>
    <w:rsid w:val="00ED1A20"/>
    <w:rsid w:val="00ED1D38"/>
    <w:rsid w:val="00ED2341"/>
    <w:rsid w:val="00ED2696"/>
    <w:rsid w:val="00ED3DC7"/>
    <w:rsid w:val="00ED4390"/>
    <w:rsid w:val="00ED55BD"/>
    <w:rsid w:val="00ED5FE7"/>
    <w:rsid w:val="00EE0394"/>
    <w:rsid w:val="00EE0851"/>
    <w:rsid w:val="00EE1526"/>
    <w:rsid w:val="00EE1D3B"/>
    <w:rsid w:val="00EE4FAA"/>
    <w:rsid w:val="00EE5085"/>
    <w:rsid w:val="00EE5818"/>
    <w:rsid w:val="00EE67B0"/>
    <w:rsid w:val="00EE6AF7"/>
    <w:rsid w:val="00EF08E1"/>
    <w:rsid w:val="00EF139C"/>
    <w:rsid w:val="00EF2D2E"/>
    <w:rsid w:val="00EF2FBF"/>
    <w:rsid w:val="00EF5C6E"/>
    <w:rsid w:val="00EF6357"/>
    <w:rsid w:val="00EF6764"/>
    <w:rsid w:val="00EF7FED"/>
    <w:rsid w:val="00F00AFB"/>
    <w:rsid w:val="00F0105F"/>
    <w:rsid w:val="00F043C1"/>
    <w:rsid w:val="00F04534"/>
    <w:rsid w:val="00F05CD7"/>
    <w:rsid w:val="00F05F72"/>
    <w:rsid w:val="00F062BC"/>
    <w:rsid w:val="00F07AF6"/>
    <w:rsid w:val="00F07B1D"/>
    <w:rsid w:val="00F112B4"/>
    <w:rsid w:val="00F118D5"/>
    <w:rsid w:val="00F12C80"/>
    <w:rsid w:val="00F1454F"/>
    <w:rsid w:val="00F14CA3"/>
    <w:rsid w:val="00F15DA1"/>
    <w:rsid w:val="00F16465"/>
    <w:rsid w:val="00F23FFF"/>
    <w:rsid w:val="00F24E59"/>
    <w:rsid w:val="00F24F65"/>
    <w:rsid w:val="00F25DF8"/>
    <w:rsid w:val="00F25FD8"/>
    <w:rsid w:val="00F30453"/>
    <w:rsid w:val="00F30635"/>
    <w:rsid w:val="00F31705"/>
    <w:rsid w:val="00F31E6A"/>
    <w:rsid w:val="00F325BD"/>
    <w:rsid w:val="00F32727"/>
    <w:rsid w:val="00F32D43"/>
    <w:rsid w:val="00F336C3"/>
    <w:rsid w:val="00F34C73"/>
    <w:rsid w:val="00F37541"/>
    <w:rsid w:val="00F37A38"/>
    <w:rsid w:val="00F41328"/>
    <w:rsid w:val="00F4744B"/>
    <w:rsid w:val="00F47593"/>
    <w:rsid w:val="00F51B07"/>
    <w:rsid w:val="00F535A8"/>
    <w:rsid w:val="00F577CA"/>
    <w:rsid w:val="00F60504"/>
    <w:rsid w:val="00F62FBA"/>
    <w:rsid w:val="00F64050"/>
    <w:rsid w:val="00F655CD"/>
    <w:rsid w:val="00F66A8F"/>
    <w:rsid w:val="00F70B6C"/>
    <w:rsid w:val="00F71BE1"/>
    <w:rsid w:val="00F729E5"/>
    <w:rsid w:val="00F73829"/>
    <w:rsid w:val="00F741FF"/>
    <w:rsid w:val="00F742C3"/>
    <w:rsid w:val="00F75C01"/>
    <w:rsid w:val="00F75C45"/>
    <w:rsid w:val="00F760DF"/>
    <w:rsid w:val="00F76273"/>
    <w:rsid w:val="00F772A5"/>
    <w:rsid w:val="00F82DB5"/>
    <w:rsid w:val="00F82FBA"/>
    <w:rsid w:val="00F846F5"/>
    <w:rsid w:val="00F84C89"/>
    <w:rsid w:val="00F84EBC"/>
    <w:rsid w:val="00F85C4E"/>
    <w:rsid w:val="00F86C56"/>
    <w:rsid w:val="00F877BD"/>
    <w:rsid w:val="00F91A1E"/>
    <w:rsid w:val="00F91EDA"/>
    <w:rsid w:val="00F92C2E"/>
    <w:rsid w:val="00F95D17"/>
    <w:rsid w:val="00F96DCC"/>
    <w:rsid w:val="00FA0310"/>
    <w:rsid w:val="00FA0329"/>
    <w:rsid w:val="00FA197F"/>
    <w:rsid w:val="00FA398E"/>
    <w:rsid w:val="00FA7355"/>
    <w:rsid w:val="00FA7368"/>
    <w:rsid w:val="00FB1D8A"/>
    <w:rsid w:val="00FB1FDE"/>
    <w:rsid w:val="00FB446C"/>
    <w:rsid w:val="00FB45E9"/>
    <w:rsid w:val="00FB5DDC"/>
    <w:rsid w:val="00FB5F3D"/>
    <w:rsid w:val="00FB6200"/>
    <w:rsid w:val="00FB6817"/>
    <w:rsid w:val="00FC0533"/>
    <w:rsid w:val="00FC0ADC"/>
    <w:rsid w:val="00FC1D4C"/>
    <w:rsid w:val="00FC31F9"/>
    <w:rsid w:val="00FC64C5"/>
    <w:rsid w:val="00FC75A8"/>
    <w:rsid w:val="00FC7E70"/>
    <w:rsid w:val="00FD1737"/>
    <w:rsid w:val="00FD339F"/>
    <w:rsid w:val="00FD3B5A"/>
    <w:rsid w:val="00FD462A"/>
    <w:rsid w:val="00FD661F"/>
    <w:rsid w:val="00FD6A1F"/>
    <w:rsid w:val="00FD79C2"/>
    <w:rsid w:val="00FD7E49"/>
    <w:rsid w:val="00FE18F8"/>
    <w:rsid w:val="00FE1EDF"/>
    <w:rsid w:val="00FE38A8"/>
    <w:rsid w:val="00FE42DB"/>
    <w:rsid w:val="00FE43DF"/>
    <w:rsid w:val="00FE5277"/>
    <w:rsid w:val="00FE6634"/>
    <w:rsid w:val="00FE692C"/>
    <w:rsid w:val="00FF00E0"/>
    <w:rsid w:val="00FF065C"/>
    <w:rsid w:val="00FF30F1"/>
    <w:rsid w:val="00FF3BC2"/>
    <w:rsid w:val="00FF4AD6"/>
    <w:rsid w:val="00FF6027"/>
    <w:rsid w:val="3FFD33F3"/>
    <w:rsid w:val="58A67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D0D6B"/>
  <w15:chartTrackingRefBased/>
  <w15:docId w15:val="{D33F3556-92D5-4D2B-B5D9-09051301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paragraph" w:styleId="1">
    <w:name w:val="heading 1"/>
    <w:basedOn w:val="a"/>
    <w:next w:val="a"/>
    <w:link w:val="10"/>
    <w:uiPriority w:val="9"/>
    <w:qFormat/>
    <w:rsid w:val="00DC73C4"/>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3001CF"/>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62405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2405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3">
    <w:name w:val="樣式2"/>
    <w:basedOn w:val="a"/>
    <w:pPr>
      <w:kinsoku w:val="0"/>
      <w:spacing w:line="360" w:lineRule="exact"/>
      <w:ind w:left="1077" w:hanging="1077"/>
    </w:pPr>
    <w:rPr>
      <w:rFonts w:eastAsia="全真楷書"/>
      <w:spacing w:val="14"/>
      <w:kern w:val="0"/>
    </w:rPr>
  </w:style>
  <w:style w:type="paragraph" w:customStyle="1" w:styleId="13">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3"/>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customStyle="1" w:styleId="7">
    <w:name w:val="樣式7"/>
    <w:basedOn w:val="23"/>
    <w:pPr>
      <w:ind w:left="1361" w:hanging="1361"/>
    </w:pPr>
  </w:style>
  <w:style w:type="paragraph" w:customStyle="1" w:styleId="32">
    <w:name w:val="樣式3"/>
    <w:basedOn w:val="a"/>
    <w:pPr>
      <w:kinsoku w:val="0"/>
      <w:spacing w:line="360" w:lineRule="exact"/>
      <w:ind w:left="2098" w:hanging="510"/>
    </w:pPr>
    <w:rPr>
      <w:rFonts w:ascii="全真楷書" w:eastAsia="全真楷書"/>
      <w:spacing w:val="14"/>
      <w:kern w:val="0"/>
    </w:rPr>
  </w:style>
  <w:style w:type="paragraph" w:customStyle="1" w:styleId="230">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color w:val="000000"/>
    </w:rPr>
  </w:style>
  <w:style w:type="paragraph" w:styleId="a9">
    <w:name w:val="header"/>
    <w:basedOn w:val="a"/>
    <w:pPr>
      <w:tabs>
        <w:tab w:val="center" w:pos="4153"/>
        <w:tab w:val="right" w:pos="8306"/>
      </w:tabs>
      <w:snapToGrid w:val="0"/>
    </w:pPr>
    <w:rPr>
      <w:sz w:val="20"/>
    </w:rPr>
  </w:style>
  <w:style w:type="paragraph" w:styleId="aa">
    <w:name w:val="Balloon Text"/>
    <w:basedOn w:val="a"/>
    <w:semiHidden/>
    <w:rsid w:val="007A1CFE"/>
    <w:rPr>
      <w:rFonts w:ascii="Arial" w:hAnsi="Arial"/>
      <w:sz w:val="18"/>
      <w:szCs w:val="18"/>
    </w:rPr>
  </w:style>
  <w:style w:type="paragraph" w:styleId="33">
    <w:name w:val="Body Text Indent 3"/>
    <w:basedOn w:val="a"/>
    <w:rsid w:val="00A56DA1"/>
    <w:pPr>
      <w:spacing w:after="120"/>
      <w:ind w:left="480"/>
    </w:pPr>
    <w:rPr>
      <w:sz w:val="16"/>
      <w:szCs w:val="16"/>
    </w:rPr>
  </w:style>
  <w:style w:type="paragraph" w:customStyle="1" w:styleId="14">
    <w:name w:val="1"/>
    <w:basedOn w:val="a"/>
    <w:rsid w:val="00A56DA1"/>
    <w:pPr>
      <w:widowControl/>
      <w:adjustRightInd/>
      <w:spacing w:after="160" w:line="240" w:lineRule="exact"/>
      <w:textAlignment w:val="auto"/>
    </w:pPr>
    <w:rPr>
      <w:rFonts w:ascii="Verdana" w:eastAsia="Times New Roman" w:hAnsi="Verdana"/>
      <w:kern w:val="0"/>
      <w:sz w:val="20"/>
      <w:lang w:eastAsia="en-US"/>
    </w:rPr>
  </w:style>
  <w:style w:type="paragraph" w:customStyle="1" w:styleId="15">
    <w:name w:val="字元 字元1 字元 字元 字元 字元"/>
    <w:basedOn w:val="a"/>
    <w:rsid w:val="00B96FA6"/>
    <w:pPr>
      <w:widowControl/>
      <w:adjustRightInd/>
      <w:spacing w:after="160" w:line="240" w:lineRule="exact"/>
      <w:textAlignment w:val="auto"/>
    </w:pPr>
    <w:rPr>
      <w:rFonts w:ascii="Tahoma" w:hAnsi="Tahoma"/>
      <w:kern w:val="0"/>
      <w:sz w:val="20"/>
      <w:lang w:eastAsia="en-US"/>
    </w:rPr>
  </w:style>
  <w:style w:type="paragraph" w:customStyle="1" w:styleId="16">
    <w:name w:val="1 字元 字元 字元 字元 字元 字元 字元 字元 字元 字元"/>
    <w:basedOn w:val="a"/>
    <w:rsid w:val="00B96FA6"/>
    <w:pPr>
      <w:widowControl/>
      <w:adjustRightInd/>
      <w:spacing w:after="160" w:line="240" w:lineRule="exact"/>
      <w:textAlignment w:val="auto"/>
    </w:pPr>
    <w:rPr>
      <w:rFonts w:ascii="Verdana" w:eastAsia="Times New Roman" w:hAnsi="Verdana"/>
      <w:kern w:val="0"/>
      <w:sz w:val="20"/>
      <w:lang w:eastAsia="en-US"/>
    </w:rPr>
  </w:style>
  <w:style w:type="paragraph" w:customStyle="1" w:styleId="B1">
    <w:name w:val="B.1 文"/>
    <w:basedOn w:val="a"/>
    <w:rsid w:val="000306A5"/>
    <w:pPr>
      <w:spacing w:line="360" w:lineRule="auto"/>
      <w:ind w:left="357"/>
      <w:jc w:val="both"/>
    </w:pPr>
    <w:rPr>
      <w:rFonts w:ascii="文新字海-粗楷" w:eastAsia="文新字海-粗楷"/>
      <w:kern w:val="0"/>
    </w:rPr>
  </w:style>
  <w:style w:type="paragraph" w:styleId="24">
    <w:name w:val="Body Text Indent 2"/>
    <w:basedOn w:val="a"/>
    <w:link w:val="25"/>
    <w:uiPriority w:val="99"/>
    <w:unhideWhenUsed/>
    <w:rsid w:val="001B7D93"/>
    <w:pPr>
      <w:spacing w:after="120" w:line="480" w:lineRule="auto"/>
      <w:ind w:leftChars="200" w:left="480"/>
    </w:pPr>
  </w:style>
  <w:style w:type="character" w:customStyle="1" w:styleId="25">
    <w:name w:val="本文縮排 2 字元"/>
    <w:link w:val="24"/>
    <w:uiPriority w:val="99"/>
    <w:rsid w:val="001B7D93"/>
    <w:rPr>
      <w:rFonts w:ascii="Times New Roman" w:hAnsi="Times New Roman"/>
      <w:kern w:val="2"/>
      <w:sz w:val="24"/>
    </w:rPr>
  </w:style>
  <w:style w:type="character" w:customStyle="1" w:styleId="10">
    <w:name w:val="標題 1 字元"/>
    <w:link w:val="1"/>
    <w:uiPriority w:val="9"/>
    <w:rsid w:val="00DC73C4"/>
    <w:rPr>
      <w:rFonts w:ascii="Calibri Light" w:eastAsia="新細明體" w:hAnsi="Calibri Light" w:cs="Times New Roman"/>
      <w:b/>
      <w:bCs/>
      <w:kern w:val="52"/>
      <w:sz w:val="52"/>
      <w:szCs w:val="52"/>
    </w:rPr>
  </w:style>
  <w:style w:type="character" w:customStyle="1" w:styleId="20">
    <w:name w:val="標題 2 字元"/>
    <w:link w:val="2"/>
    <w:uiPriority w:val="9"/>
    <w:semiHidden/>
    <w:rsid w:val="003001CF"/>
    <w:rPr>
      <w:rFonts w:ascii="Calibri Light" w:eastAsia="新細明體" w:hAnsi="Calibri Light" w:cs="Times New Roman"/>
      <w:b/>
      <w:bCs/>
      <w:kern w:val="2"/>
      <w:sz w:val="48"/>
      <w:szCs w:val="48"/>
    </w:rPr>
  </w:style>
  <w:style w:type="character" w:styleId="ab">
    <w:name w:val="Hyperlink"/>
    <w:uiPriority w:val="99"/>
    <w:unhideWhenUsed/>
    <w:rsid w:val="00B23CDE"/>
    <w:rPr>
      <w:color w:val="0563C1"/>
      <w:u w:val="single"/>
    </w:rPr>
  </w:style>
  <w:style w:type="character" w:styleId="ac">
    <w:name w:val="Unresolved Mention"/>
    <w:uiPriority w:val="99"/>
    <w:semiHidden/>
    <w:unhideWhenUsed/>
    <w:rsid w:val="00B23CDE"/>
    <w:rPr>
      <w:color w:val="605E5C"/>
      <w:shd w:val="clear" w:color="auto" w:fill="E1DFDD"/>
    </w:rPr>
  </w:style>
  <w:style w:type="paragraph" w:customStyle="1" w:styleId="a20">
    <w:name w:val="a標題2"/>
    <w:basedOn w:val="a"/>
    <w:next w:val="a"/>
    <w:rsid w:val="00B23CDE"/>
    <w:pPr>
      <w:adjustRightInd/>
      <w:spacing w:beforeLines="50" w:afterLines="50" w:line="480" w:lineRule="exact"/>
      <w:textAlignment w:val="auto"/>
    </w:pPr>
    <w:rPr>
      <w:rFonts w:ascii="Arial" w:eastAsia="標楷體" w:hAnsi="Arial"/>
      <w:color w:val="993300"/>
      <w:sz w:val="28"/>
      <w:szCs w:val="24"/>
    </w:rPr>
  </w:style>
  <w:style w:type="paragraph" w:styleId="ad">
    <w:name w:val="List Paragraph"/>
    <w:basedOn w:val="a"/>
    <w:link w:val="ae"/>
    <w:uiPriority w:val="34"/>
    <w:qFormat/>
    <w:rsid w:val="00DC4AD0"/>
    <w:pPr>
      <w:adjustRightInd/>
      <w:ind w:leftChars="200" w:left="480"/>
      <w:textAlignment w:val="auto"/>
    </w:pPr>
    <w:rPr>
      <w:rFonts w:eastAsia="標楷體"/>
      <w:sz w:val="28"/>
    </w:rPr>
  </w:style>
  <w:style w:type="character" w:customStyle="1" w:styleId="ae">
    <w:name w:val="清單段落 字元"/>
    <w:link w:val="ad"/>
    <w:uiPriority w:val="34"/>
    <w:rsid w:val="00DC4AD0"/>
    <w:rPr>
      <w:rFonts w:ascii="Times New Roman" w:eastAsia="標楷體" w:hAnsi="Times New Roman"/>
      <w:kern w:val="2"/>
      <w:sz w:val="28"/>
    </w:rPr>
  </w:style>
  <w:style w:type="character" w:styleId="af">
    <w:name w:val="line number"/>
    <w:basedOn w:val="a0"/>
    <w:uiPriority w:val="99"/>
    <w:semiHidden/>
    <w:unhideWhenUsed/>
    <w:rsid w:val="00B54D8D"/>
  </w:style>
  <w:style w:type="paragraph" w:styleId="af0">
    <w:name w:val="TOC Heading"/>
    <w:basedOn w:val="1"/>
    <w:next w:val="a"/>
    <w:uiPriority w:val="39"/>
    <w:unhideWhenUsed/>
    <w:qFormat/>
    <w:rsid w:val="000131EF"/>
    <w:pPr>
      <w:keepLines/>
      <w:widowControl/>
      <w:adjustRightInd/>
      <w:spacing w:before="240" w:after="0" w:line="259" w:lineRule="auto"/>
      <w:textAlignment w:val="auto"/>
      <w:outlineLvl w:val="9"/>
    </w:pPr>
    <w:rPr>
      <w:b w:val="0"/>
      <w:bCs w:val="0"/>
      <w:color w:val="2F5496"/>
      <w:kern w:val="0"/>
      <w:sz w:val="32"/>
      <w:szCs w:val="32"/>
    </w:rPr>
  </w:style>
  <w:style w:type="paragraph" w:styleId="18">
    <w:name w:val="toc 1"/>
    <w:basedOn w:val="a"/>
    <w:next w:val="a"/>
    <w:autoRedefine/>
    <w:uiPriority w:val="39"/>
    <w:unhideWhenUsed/>
    <w:rsid w:val="00C21E64"/>
    <w:pPr>
      <w:tabs>
        <w:tab w:val="left" w:pos="851"/>
        <w:tab w:val="right" w:leader="dot" w:pos="9459"/>
      </w:tabs>
      <w:spacing w:beforeLines="50" w:before="120" w:line="480" w:lineRule="auto"/>
      <w:ind w:firstLineChars="101" w:firstLine="242"/>
      <w:contextualSpacing/>
    </w:pPr>
  </w:style>
  <w:style w:type="paragraph" w:styleId="26">
    <w:name w:val="toc 2"/>
    <w:basedOn w:val="a"/>
    <w:next w:val="a"/>
    <w:autoRedefine/>
    <w:uiPriority w:val="39"/>
    <w:unhideWhenUsed/>
    <w:rsid w:val="00626145"/>
    <w:pPr>
      <w:tabs>
        <w:tab w:val="left" w:pos="1200"/>
        <w:tab w:val="right" w:leader="dot" w:pos="9740"/>
      </w:tabs>
      <w:ind w:leftChars="200" w:left="480"/>
    </w:pPr>
    <w:rPr>
      <w:noProof/>
      <w:kern w:val="0"/>
    </w:rPr>
  </w:style>
  <w:style w:type="paragraph" w:styleId="34">
    <w:name w:val="toc 3"/>
    <w:basedOn w:val="a"/>
    <w:next w:val="a"/>
    <w:autoRedefine/>
    <w:uiPriority w:val="39"/>
    <w:unhideWhenUsed/>
    <w:rsid w:val="000131EF"/>
    <w:pPr>
      <w:widowControl/>
      <w:adjustRightInd/>
      <w:spacing w:after="100" w:line="259" w:lineRule="auto"/>
      <w:ind w:left="440"/>
      <w:textAlignment w:val="auto"/>
    </w:pPr>
    <w:rPr>
      <w:rFonts w:ascii="Calibri" w:hAnsi="Calibri"/>
      <w:kern w:val="0"/>
      <w:sz w:val="22"/>
      <w:szCs w:val="22"/>
    </w:rPr>
  </w:style>
  <w:style w:type="paragraph" w:styleId="af1">
    <w:name w:val="Date"/>
    <w:basedOn w:val="a"/>
    <w:next w:val="a"/>
    <w:link w:val="af2"/>
    <w:uiPriority w:val="99"/>
    <w:semiHidden/>
    <w:unhideWhenUsed/>
    <w:rsid w:val="000131EF"/>
    <w:pPr>
      <w:jc w:val="right"/>
    </w:pPr>
  </w:style>
  <w:style w:type="character" w:customStyle="1" w:styleId="af2">
    <w:name w:val="日期 字元"/>
    <w:link w:val="af1"/>
    <w:uiPriority w:val="99"/>
    <w:semiHidden/>
    <w:rsid w:val="000131EF"/>
    <w:rPr>
      <w:rFonts w:ascii="Times New Roman" w:hAnsi="Times New Roman"/>
      <w:kern w:val="2"/>
      <w:sz w:val="24"/>
    </w:rPr>
  </w:style>
  <w:style w:type="character" w:customStyle="1" w:styleId="a6">
    <w:name w:val="頁尾 字元"/>
    <w:link w:val="a5"/>
    <w:uiPriority w:val="99"/>
    <w:rsid w:val="006373CF"/>
    <w:rPr>
      <w:rFonts w:ascii="Times New Roman" w:hAnsi="Times New Roman"/>
      <w:kern w:val="2"/>
    </w:rPr>
  </w:style>
  <w:style w:type="paragraph" w:styleId="af3">
    <w:name w:val="footnote text"/>
    <w:basedOn w:val="a"/>
    <w:link w:val="af4"/>
    <w:uiPriority w:val="99"/>
    <w:semiHidden/>
    <w:unhideWhenUsed/>
    <w:rsid w:val="00B80032"/>
    <w:pPr>
      <w:snapToGrid w:val="0"/>
    </w:pPr>
    <w:rPr>
      <w:sz w:val="20"/>
    </w:rPr>
  </w:style>
  <w:style w:type="character" w:customStyle="1" w:styleId="af4">
    <w:name w:val="註腳文字 字元"/>
    <w:link w:val="af3"/>
    <w:uiPriority w:val="99"/>
    <w:semiHidden/>
    <w:rsid w:val="00B80032"/>
    <w:rPr>
      <w:rFonts w:ascii="Times New Roman" w:hAnsi="Times New Roman"/>
      <w:kern w:val="2"/>
    </w:rPr>
  </w:style>
  <w:style w:type="character" w:styleId="af5">
    <w:name w:val="footnote reference"/>
    <w:uiPriority w:val="99"/>
    <w:semiHidden/>
    <w:unhideWhenUsed/>
    <w:rsid w:val="00B80032"/>
    <w:rPr>
      <w:vertAlign w:val="superscript"/>
    </w:rPr>
  </w:style>
  <w:style w:type="paragraph" w:styleId="af6">
    <w:name w:val="Body Text"/>
    <w:basedOn w:val="a"/>
    <w:link w:val="af7"/>
    <w:uiPriority w:val="99"/>
    <w:semiHidden/>
    <w:unhideWhenUsed/>
    <w:rsid w:val="00EC762E"/>
    <w:pPr>
      <w:spacing w:after="120"/>
    </w:pPr>
  </w:style>
  <w:style w:type="character" w:customStyle="1" w:styleId="af7">
    <w:name w:val="本文 字元"/>
    <w:link w:val="af6"/>
    <w:uiPriority w:val="99"/>
    <w:semiHidden/>
    <w:rsid w:val="00EC762E"/>
    <w:rPr>
      <w:rFonts w:ascii="Times New Roman" w:hAnsi="Times New Roman"/>
      <w:kern w:val="2"/>
      <w:sz w:val="24"/>
    </w:rPr>
  </w:style>
  <w:style w:type="paragraph" w:customStyle="1" w:styleId="28">
    <w:name w:val="純文字2"/>
    <w:basedOn w:val="a"/>
    <w:rsid w:val="007648AA"/>
    <w:rPr>
      <w:rFonts w:ascii="細明體" w:eastAsia="細明體" w:hAnsi="Courier New"/>
    </w:rPr>
  </w:style>
  <w:style w:type="character" w:styleId="af8">
    <w:name w:val="annotation reference"/>
    <w:uiPriority w:val="99"/>
    <w:semiHidden/>
    <w:unhideWhenUsed/>
    <w:rsid w:val="001263E8"/>
    <w:rPr>
      <w:sz w:val="18"/>
      <w:szCs w:val="18"/>
    </w:rPr>
  </w:style>
  <w:style w:type="paragraph" w:styleId="af9">
    <w:name w:val="annotation text"/>
    <w:basedOn w:val="a"/>
    <w:link w:val="afa"/>
    <w:uiPriority w:val="99"/>
    <w:unhideWhenUsed/>
    <w:rsid w:val="001263E8"/>
    <w:pPr>
      <w:adjustRightInd/>
      <w:textAlignment w:val="auto"/>
    </w:pPr>
    <w:rPr>
      <w:szCs w:val="24"/>
    </w:rPr>
  </w:style>
  <w:style w:type="character" w:customStyle="1" w:styleId="afa">
    <w:name w:val="註解文字 字元"/>
    <w:link w:val="af9"/>
    <w:uiPriority w:val="99"/>
    <w:rsid w:val="001263E8"/>
    <w:rPr>
      <w:rFonts w:ascii="Times New Roman" w:hAnsi="Times New Roman"/>
      <w:kern w:val="2"/>
      <w:sz w:val="24"/>
      <w:szCs w:val="24"/>
    </w:rPr>
  </w:style>
  <w:style w:type="paragraph" w:customStyle="1" w:styleId="1a">
    <w:name w:val="本文縮排1"/>
    <w:basedOn w:val="a"/>
    <w:next w:val="a"/>
    <w:rsid w:val="006A6B88"/>
    <w:pPr>
      <w:adjustRightInd/>
      <w:spacing w:afterLines="50" w:line="480" w:lineRule="exact"/>
      <w:ind w:firstLineChars="200" w:firstLine="200"/>
      <w:textAlignment w:val="auto"/>
    </w:pPr>
    <w:rPr>
      <w:rFonts w:ascii="Arial" w:eastAsia="標楷體" w:hAnsi="Arial"/>
      <w:color w:val="000080"/>
      <w:sz w:val="28"/>
      <w:szCs w:val="24"/>
    </w:rPr>
  </w:style>
  <w:style w:type="paragraph" w:styleId="Web">
    <w:name w:val="Normal (Web)"/>
    <w:basedOn w:val="a"/>
    <w:uiPriority w:val="99"/>
    <w:unhideWhenUsed/>
    <w:rsid w:val="006A6B88"/>
    <w:pPr>
      <w:widowControl/>
      <w:adjustRightInd/>
      <w:spacing w:before="100" w:beforeAutospacing="1" w:after="100" w:afterAutospacing="1"/>
      <w:textAlignment w:val="auto"/>
    </w:pPr>
    <w:rPr>
      <w:rFonts w:ascii="新細明體" w:hAnsi="新細明體" w:cs="新細明體"/>
      <w:kern w:val="0"/>
      <w:szCs w:val="24"/>
    </w:rPr>
  </w:style>
  <w:style w:type="paragraph" w:styleId="afb">
    <w:name w:val="Revision"/>
    <w:hidden/>
    <w:uiPriority w:val="99"/>
    <w:semiHidden/>
    <w:rsid w:val="00C2281A"/>
    <w:rPr>
      <w:rFonts w:ascii="Times New Roman" w:hAnsi="Times New Roman"/>
      <w:kern w:val="2"/>
      <w:sz w:val="24"/>
    </w:rPr>
  </w:style>
  <w:style w:type="paragraph" w:customStyle="1" w:styleId="1b">
    <w:name w:val="1.內文"/>
    <w:basedOn w:val="a"/>
    <w:link w:val="1c"/>
    <w:qFormat/>
    <w:rsid w:val="000D5349"/>
    <w:pPr>
      <w:snapToGrid w:val="0"/>
      <w:spacing w:before="40" w:after="40" w:line="440" w:lineRule="exact"/>
      <w:ind w:left="227" w:firstLineChars="200" w:firstLine="520"/>
      <w:jc w:val="both"/>
      <w:textAlignment w:val="auto"/>
    </w:pPr>
    <w:rPr>
      <w:rFonts w:eastAsia="標楷體"/>
      <w:sz w:val="26"/>
      <w:lang w:bidi="he-IL"/>
    </w:rPr>
  </w:style>
  <w:style w:type="character" w:customStyle="1" w:styleId="1c">
    <w:name w:val="1.內文 字元"/>
    <w:basedOn w:val="a0"/>
    <w:link w:val="1b"/>
    <w:locked/>
    <w:rsid w:val="000D5349"/>
    <w:rPr>
      <w:rFonts w:ascii="Times New Roman" w:eastAsia="標楷體" w:hAnsi="Times New Roman"/>
      <w:kern w:val="2"/>
      <w:sz w:val="26"/>
      <w:lang w:bidi="he-IL"/>
    </w:rPr>
  </w:style>
  <w:style w:type="paragraph" w:customStyle="1" w:styleId="29">
    <w:name w:val="內文2"/>
    <w:basedOn w:val="a"/>
    <w:rsid w:val="00D57D8C"/>
    <w:pPr>
      <w:adjustRightInd/>
      <w:spacing w:afterLines="50" w:after="50" w:line="360" w:lineRule="auto"/>
      <w:ind w:leftChars="300" w:left="300"/>
      <w:textAlignment w:val="auto"/>
    </w:pPr>
    <w:rPr>
      <w:rFonts w:eastAsia="標楷體"/>
      <w:szCs w:val="24"/>
    </w:rPr>
  </w:style>
  <w:style w:type="table" w:styleId="afc">
    <w:name w:val="Table Grid"/>
    <w:aliases w:val="地稅專用表格"/>
    <w:basedOn w:val="a1"/>
    <w:uiPriority w:val="59"/>
    <w:rsid w:val="00CD1C5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二階內文"/>
    <w:basedOn w:val="a"/>
    <w:autoRedefine/>
    <w:qFormat/>
    <w:rsid w:val="00AC1549"/>
    <w:pPr>
      <w:adjustRightInd/>
      <w:spacing w:beforeLines="50" w:before="120"/>
      <w:jc w:val="center"/>
      <w:textAlignment w:val="auto"/>
    </w:pPr>
    <w:rPr>
      <w:rFonts w:eastAsia="標楷體"/>
      <w:sz w:val="28"/>
      <w:szCs w:val="28"/>
      <w:lang w:eastAsia="zh-HK"/>
    </w:rPr>
  </w:style>
  <w:style w:type="paragraph" w:customStyle="1" w:styleId="btext">
    <w:name w:val="btext"/>
    <w:basedOn w:val="a"/>
    <w:rsid w:val="0049472B"/>
    <w:pPr>
      <w:numPr>
        <w:numId w:val="23"/>
      </w:numPr>
      <w:autoSpaceDE w:val="0"/>
      <w:autoSpaceDN w:val="0"/>
      <w:adjustRightInd/>
      <w:spacing w:before="120"/>
      <w:textAlignment w:val="auto"/>
    </w:pPr>
    <w:rPr>
      <w:rFonts w:ascii="Times" w:eastAsia="標楷體" w:hAnsi="Times"/>
      <w:color w:val="000000"/>
      <w:kern w:val="0"/>
    </w:rPr>
  </w:style>
  <w:style w:type="character" w:customStyle="1" w:styleId="normaltextrun">
    <w:name w:val="normaltextrun"/>
    <w:basedOn w:val="a0"/>
    <w:rsid w:val="00930292"/>
  </w:style>
  <w:style w:type="character" w:customStyle="1" w:styleId="eop">
    <w:name w:val="eop"/>
    <w:basedOn w:val="a0"/>
    <w:rsid w:val="00930292"/>
  </w:style>
  <w:style w:type="paragraph" w:styleId="afe">
    <w:name w:val="caption"/>
    <w:basedOn w:val="a"/>
    <w:next w:val="a"/>
    <w:uiPriority w:val="35"/>
    <w:unhideWhenUsed/>
    <w:qFormat/>
    <w:rsid w:val="00B00973"/>
    <w:rPr>
      <w:sz w:val="20"/>
    </w:rPr>
  </w:style>
  <w:style w:type="character" w:customStyle="1" w:styleId="contentpasted0">
    <w:name w:val="contentpasted0"/>
    <w:basedOn w:val="a0"/>
    <w:rsid w:val="00C158A3"/>
  </w:style>
  <w:style w:type="paragraph" w:styleId="aff">
    <w:name w:val="annotation subject"/>
    <w:basedOn w:val="af9"/>
    <w:next w:val="af9"/>
    <w:link w:val="aff0"/>
    <w:uiPriority w:val="99"/>
    <w:semiHidden/>
    <w:unhideWhenUsed/>
    <w:rsid w:val="00737077"/>
    <w:pPr>
      <w:adjustRightInd w:val="0"/>
      <w:textAlignment w:val="baseline"/>
    </w:pPr>
    <w:rPr>
      <w:b/>
      <w:bCs/>
      <w:szCs w:val="20"/>
    </w:rPr>
  </w:style>
  <w:style w:type="character" w:customStyle="1" w:styleId="aff0">
    <w:name w:val="註解主旨 字元"/>
    <w:basedOn w:val="afa"/>
    <w:link w:val="aff"/>
    <w:uiPriority w:val="99"/>
    <w:semiHidden/>
    <w:rsid w:val="00737077"/>
    <w:rPr>
      <w:rFonts w:ascii="Times New Roman" w:hAnsi="Times New Roman"/>
      <w:b/>
      <w:bCs/>
      <w:kern w:val="2"/>
      <w:sz w:val="24"/>
      <w:szCs w:val="24"/>
    </w:rPr>
  </w:style>
  <w:style w:type="paragraph" w:customStyle="1" w:styleId="41">
    <w:name w:val="本文 4"/>
    <w:basedOn w:val="a"/>
    <w:rsid w:val="001F1BBC"/>
    <w:pPr>
      <w:adjustRightInd/>
      <w:snapToGrid w:val="0"/>
      <w:spacing w:beforeLines="25" w:before="25" w:line="440" w:lineRule="exact"/>
      <w:ind w:left="1418" w:rightChars="400" w:right="400"/>
      <w:jc w:val="both"/>
      <w:textAlignment w:val="auto"/>
    </w:pPr>
    <w:rPr>
      <w:rFonts w:eastAsia="標楷體"/>
      <w:sz w:val="28"/>
      <w:szCs w:val="28"/>
    </w:rPr>
  </w:style>
  <w:style w:type="character" w:customStyle="1" w:styleId="30">
    <w:name w:val="標題 3 字元"/>
    <w:basedOn w:val="a0"/>
    <w:link w:val="3"/>
    <w:uiPriority w:val="9"/>
    <w:semiHidden/>
    <w:rsid w:val="0062405A"/>
    <w:rPr>
      <w:rFonts w:asciiTheme="majorHAnsi" w:eastAsiaTheme="majorEastAsia" w:hAnsiTheme="majorHAnsi" w:cstheme="majorBidi"/>
      <w:b/>
      <w:bCs/>
      <w:kern w:val="2"/>
      <w:sz w:val="36"/>
      <w:szCs w:val="36"/>
    </w:rPr>
  </w:style>
  <w:style w:type="character" w:customStyle="1" w:styleId="40">
    <w:name w:val="標題 4 字元"/>
    <w:basedOn w:val="a0"/>
    <w:link w:val="4"/>
    <w:uiPriority w:val="9"/>
    <w:semiHidden/>
    <w:rsid w:val="0062405A"/>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6745">
      <w:bodyDiv w:val="1"/>
      <w:marLeft w:val="0"/>
      <w:marRight w:val="0"/>
      <w:marTop w:val="0"/>
      <w:marBottom w:val="0"/>
      <w:divBdr>
        <w:top w:val="none" w:sz="0" w:space="0" w:color="auto"/>
        <w:left w:val="none" w:sz="0" w:space="0" w:color="auto"/>
        <w:bottom w:val="none" w:sz="0" w:space="0" w:color="auto"/>
        <w:right w:val="none" w:sz="0" w:space="0" w:color="auto"/>
      </w:divBdr>
    </w:div>
    <w:div w:id="379400144">
      <w:bodyDiv w:val="1"/>
      <w:marLeft w:val="0"/>
      <w:marRight w:val="0"/>
      <w:marTop w:val="0"/>
      <w:marBottom w:val="0"/>
      <w:divBdr>
        <w:top w:val="none" w:sz="0" w:space="0" w:color="auto"/>
        <w:left w:val="none" w:sz="0" w:space="0" w:color="auto"/>
        <w:bottom w:val="none" w:sz="0" w:space="0" w:color="auto"/>
        <w:right w:val="none" w:sz="0" w:space="0" w:color="auto"/>
      </w:divBdr>
    </w:div>
    <w:div w:id="382558530">
      <w:bodyDiv w:val="1"/>
      <w:marLeft w:val="0"/>
      <w:marRight w:val="0"/>
      <w:marTop w:val="0"/>
      <w:marBottom w:val="0"/>
      <w:divBdr>
        <w:top w:val="none" w:sz="0" w:space="0" w:color="auto"/>
        <w:left w:val="none" w:sz="0" w:space="0" w:color="auto"/>
        <w:bottom w:val="none" w:sz="0" w:space="0" w:color="auto"/>
        <w:right w:val="none" w:sz="0" w:space="0" w:color="auto"/>
      </w:divBdr>
    </w:div>
    <w:div w:id="404500804">
      <w:bodyDiv w:val="1"/>
      <w:marLeft w:val="0"/>
      <w:marRight w:val="0"/>
      <w:marTop w:val="0"/>
      <w:marBottom w:val="0"/>
      <w:divBdr>
        <w:top w:val="none" w:sz="0" w:space="0" w:color="auto"/>
        <w:left w:val="none" w:sz="0" w:space="0" w:color="auto"/>
        <w:bottom w:val="none" w:sz="0" w:space="0" w:color="auto"/>
        <w:right w:val="none" w:sz="0" w:space="0" w:color="auto"/>
      </w:divBdr>
      <w:divsChild>
        <w:div w:id="1414622430">
          <w:marLeft w:val="547"/>
          <w:marRight w:val="0"/>
          <w:marTop w:val="0"/>
          <w:marBottom w:val="0"/>
          <w:divBdr>
            <w:top w:val="none" w:sz="0" w:space="0" w:color="auto"/>
            <w:left w:val="none" w:sz="0" w:space="0" w:color="auto"/>
            <w:bottom w:val="none" w:sz="0" w:space="0" w:color="auto"/>
            <w:right w:val="none" w:sz="0" w:space="0" w:color="auto"/>
          </w:divBdr>
        </w:div>
      </w:divsChild>
    </w:div>
    <w:div w:id="770320974">
      <w:bodyDiv w:val="1"/>
      <w:marLeft w:val="0"/>
      <w:marRight w:val="0"/>
      <w:marTop w:val="0"/>
      <w:marBottom w:val="0"/>
      <w:divBdr>
        <w:top w:val="none" w:sz="0" w:space="0" w:color="auto"/>
        <w:left w:val="none" w:sz="0" w:space="0" w:color="auto"/>
        <w:bottom w:val="none" w:sz="0" w:space="0" w:color="auto"/>
        <w:right w:val="none" w:sz="0" w:space="0" w:color="auto"/>
      </w:divBdr>
    </w:div>
    <w:div w:id="1016929857">
      <w:bodyDiv w:val="1"/>
      <w:marLeft w:val="0"/>
      <w:marRight w:val="0"/>
      <w:marTop w:val="0"/>
      <w:marBottom w:val="0"/>
      <w:divBdr>
        <w:top w:val="none" w:sz="0" w:space="0" w:color="auto"/>
        <w:left w:val="none" w:sz="0" w:space="0" w:color="auto"/>
        <w:bottom w:val="none" w:sz="0" w:space="0" w:color="auto"/>
        <w:right w:val="none" w:sz="0" w:space="0" w:color="auto"/>
      </w:divBdr>
    </w:div>
    <w:div w:id="1063875147">
      <w:bodyDiv w:val="1"/>
      <w:marLeft w:val="0"/>
      <w:marRight w:val="0"/>
      <w:marTop w:val="0"/>
      <w:marBottom w:val="0"/>
      <w:divBdr>
        <w:top w:val="none" w:sz="0" w:space="0" w:color="auto"/>
        <w:left w:val="none" w:sz="0" w:space="0" w:color="auto"/>
        <w:bottom w:val="none" w:sz="0" w:space="0" w:color="auto"/>
        <w:right w:val="none" w:sz="0" w:space="0" w:color="auto"/>
      </w:divBdr>
    </w:div>
    <w:div w:id="1228031875">
      <w:bodyDiv w:val="1"/>
      <w:marLeft w:val="0"/>
      <w:marRight w:val="0"/>
      <w:marTop w:val="0"/>
      <w:marBottom w:val="0"/>
      <w:divBdr>
        <w:top w:val="none" w:sz="0" w:space="0" w:color="auto"/>
        <w:left w:val="none" w:sz="0" w:space="0" w:color="auto"/>
        <w:bottom w:val="none" w:sz="0" w:space="0" w:color="auto"/>
        <w:right w:val="none" w:sz="0" w:space="0" w:color="auto"/>
      </w:divBdr>
    </w:div>
    <w:div w:id="1440682390">
      <w:bodyDiv w:val="1"/>
      <w:marLeft w:val="0"/>
      <w:marRight w:val="0"/>
      <w:marTop w:val="0"/>
      <w:marBottom w:val="0"/>
      <w:divBdr>
        <w:top w:val="none" w:sz="0" w:space="0" w:color="auto"/>
        <w:left w:val="none" w:sz="0" w:space="0" w:color="auto"/>
        <w:bottom w:val="none" w:sz="0" w:space="0" w:color="auto"/>
        <w:right w:val="none" w:sz="0" w:space="0" w:color="auto"/>
      </w:divBdr>
    </w:div>
    <w:div w:id="1499224070">
      <w:bodyDiv w:val="1"/>
      <w:marLeft w:val="0"/>
      <w:marRight w:val="0"/>
      <w:marTop w:val="0"/>
      <w:marBottom w:val="0"/>
      <w:divBdr>
        <w:top w:val="none" w:sz="0" w:space="0" w:color="auto"/>
        <w:left w:val="none" w:sz="0" w:space="0" w:color="auto"/>
        <w:bottom w:val="none" w:sz="0" w:space="0" w:color="auto"/>
        <w:right w:val="none" w:sz="0" w:space="0" w:color="auto"/>
      </w:divBdr>
    </w:div>
    <w:div w:id="1585987589">
      <w:bodyDiv w:val="1"/>
      <w:marLeft w:val="0"/>
      <w:marRight w:val="0"/>
      <w:marTop w:val="0"/>
      <w:marBottom w:val="0"/>
      <w:divBdr>
        <w:top w:val="none" w:sz="0" w:space="0" w:color="auto"/>
        <w:left w:val="none" w:sz="0" w:space="0" w:color="auto"/>
        <w:bottom w:val="none" w:sz="0" w:space="0" w:color="auto"/>
        <w:right w:val="none" w:sz="0" w:space="0" w:color="auto"/>
      </w:divBdr>
    </w:div>
    <w:div w:id="1665281314">
      <w:bodyDiv w:val="1"/>
      <w:marLeft w:val="0"/>
      <w:marRight w:val="0"/>
      <w:marTop w:val="0"/>
      <w:marBottom w:val="0"/>
      <w:divBdr>
        <w:top w:val="none" w:sz="0" w:space="0" w:color="auto"/>
        <w:left w:val="none" w:sz="0" w:space="0" w:color="auto"/>
        <w:bottom w:val="none" w:sz="0" w:space="0" w:color="auto"/>
        <w:right w:val="none" w:sz="0" w:space="0" w:color="auto"/>
      </w:divBdr>
    </w:div>
    <w:div w:id="1698771837">
      <w:bodyDiv w:val="1"/>
      <w:marLeft w:val="0"/>
      <w:marRight w:val="0"/>
      <w:marTop w:val="0"/>
      <w:marBottom w:val="0"/>
      <w:divBdr>
        <w:top w:val="none" w:sz="0" w:space="0" w:color="auto"/>
        <w:left w:val="none" w:sz="0" w:space="0" w:color="auto"/>
        <w:bottom w:val="none" w:sz="0" w:space="0" w:color="auto"/>
        <w:right w:val="none" w:sz="0" w:space="0" w:color="auto"/>
      </w:divBdr>
    </w:div>
    <w:div w:id="1737435236">
      <w:bodyDiv w:val="1"/>
      <w:marLeft w:val="0"/>
      <w:marRight w:val="0"/>
      <w:marTop w:val="0"/>
      <w:marBottom w:val="0"/>
      <w:divBdr>
        <w:top w:val="none" w:sz="0" w:space="0" w:color="auto"/>
        <w:left w:val="none" w:sz="0" w:space="0" w:color="auto"/>
        <w:bottom w:val="none" w:sz="0" w:space="0" w:color="auto"/>
        <w:right w:val="none" w:sz="0" w:space="0" w:color="auto"/>
      </w:divBdr>
    </w:div>
    <w:div w:id="1795244237">
      <w:bodyDiv w:val="1"/>
      <w:marLeft w:val="0"/>
      <w:marRight w:val="0"/>
      <w:marTop w:val="0"/>
      <w:marBottom w:val="0"/>
      <w:divBdr>
        <w:top w:val="none" w:sz="0" w:space="0" w:color="auto"/>
        <w:left w:val="none" w:sz="0" w:space="0" w:color="auto"/>
        <w:bottom w:val="none" w:sz="0" w:space="0" w:color="auto"/>
        <w:right w:val="none" w:sz="0" w:space="0" w:color="auto"/>
      </w:divBdr>
    </w:div>
    <w:div w:id="1912305383">
      <w:bodyDiv w:val="1"/>
      <w:marLeft w:val="0"/>
      <w:marRight w:val="0"/>
      <w:marTop w:val="0"/>
      <w:marBottom w:val="0"/>
      <w:divBdr>
        <w:top w:val="none" w:sz="0" w:space="0" w:color="auto"/>
        <w:left w:val="none" w:sz="0" w:space="0" w:color="auto"/>
        <w:bottom w:val="none" w:sz="0" w:space="0" w:color="auto"/>
        <w:right w:val="none" w:sz="0" w:space="0" w:color="auto"/>
      </w:divBdr>
    </w:div>
    <w:div w:id="1917131764">
      <w:bodyDiv w:val="1"/>
      <w:marLeft w:val="0"/>
      <w:marRight w:val="0"/>
      <w:marTop w:val="0"/>
      <w:marBottom w:val="0"/>
      <w:divBdr>
        <w:top w:val="none" w:sz="0" w:space="0" w:color="auto"/>
        <w:left w:val="none" w:sz="0" w:space="0" w:color="auto"/>
        <w:bottom w:val="none" w:sz="0" w:space="0" w:color="auto"/>
        <w:right w:val="none" w:sz="0" w:space="0" w:color="auto"/>
      </w:divBdr>
    </w:div>
    <w:div w:id="1971520155">
      <w:bodyDiv w:val="1"/>
      <w:marLeft w:val="0"/>
      <w:marRight w:val="0"/>
      <w:marTop w:val="0"/>
      <w:marBottom w:val="0"/>
      <w:divBdr>
        <w:top w:val="none" w:sz="0" w:space="0" w:color="auto"/>
        <w:left w:val="none" w:sz="0" w:space="0" w:color="auto"/>
        <w:bottom w:val="none" w:sz="0" w:space="0" w:color="auto"/>
        <w:right w:val="none" w:sz="0" w:space="0" w:color="auto"/>
      </w:divBdr>
      <w:divsChild>
        <w:div w:id="307590442">
          <w:marLeft w:val="0"/>
          <w:marRight w:val="0"/>
          <w:marTop w:val="0"/>
          <w:marBottom w:val="0"/>
          <w:divBdr>
            <w:top w:val="none" w:sz="0" w:space="0" w:color="auto"/>
            <w:left w:val="none" w:sz="0" w:space="0" w:color="auto"/>
            <w:bottom w:val="none" w:sz="0" w:space="0" w:color="auto"/>
            <w:right w:val="none" w:sz="0" w:space="0" w:color="auto"/>
          </w:divBdr>
          <w:divsChild>
            <w:div w:id="1984235080">
              <w:marLeft w:val="0"/>
              <w:marRight w:val="0"/>
              <w:marTop w:val="300"/>
              <w:marBottom w:val="540"/>
              <w:divBdr>
                <w:top w:val="none" w:sz="0" w:space="0" w:color="auto"/>
                <w:left w:val="none" w:sz="0" w:space="0" w:color="auto"/>
                <w:bottom w:val="none" w:sz="0" w:space="0" w:color="auto"/>
                <w:right w:val="none" w:sz="0" w:space="0" w:color="auto"/>
              </w:divBdr>
              <w:divsChild>
                <w:div w:id="9150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6FBDC10E7E274F4AB440ADCE215A3F09" ma:contentTypeVersion="10" ma:contentTypeDescription="建立新的文件。" ma:contentTypeScope="" ma:versionID="94e987d41e8c68b3f7badef2d9dde447">
  <xsd:schema xmlns:xsd="http://www.w3.org/2001/XMLSchema" xmlns:xs="http://www.w3.org/2001/XMLSchema" xmlns:p="http://schemas.microsoft.com/office/2006/metadata/properties" xmlns:ns2="dcf305ba-54c0-4929-9c4e-dfe2da44e165" xmlns:ns3="041cf9de-d076-4f68-9eef-5411b500a489" targetNamespace="http://schemas.microsoft.com/office/2006/metadata/properties" ma:root="true" ma:fieldsID="d8471399fc4e1d3bf5634bb6e9271684" ns2:_="" ns3:_="">
    <xsd:import namespace="dcf305ba-54c0-4929-9c4e-dfe2da44e165"/>
    <xsd:import namespace="041cf9de-d076-4f68-9eef-5411b500a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305ba-54c0-4929-9c4e-dfe2da44e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cf9de-d076-4f68-9eef-5411b500a489"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2777-D000-4E0A-9A95-F39F167C9F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EF514-165D-4DCD-B032-4C9F94B30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305ba-54c0-4929-9c4e-dfe2da44e165"/>
    <ds:schemaRef ds:uri="041cf9de-d076-4f68-9eef-5411b500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764F5-BFF7-479F-B343-3107A713F371}">
  <ds:schemaRefs>
    <ds:schemaRef ds:uri="http://schemas.microsoft.com/sharepoint/v3/contenttype/forms"/>
  </ds:schemaRefs>
</ds:datastoreItem>
</file>

<file path=customXml/itemProps4.xml><?xml version="1.0" encoding="utf-8"?>
<ds:datastoreItem xmlns:ds="http://schemas.openxmlformats.org/officeDocument/2006/customXml" ds:itemID="{6EF4BE95-0AC3-4EC8-8D46-363923DE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經濟部國際貿易局「台灣貿易商情服務網(日文版)維運專案」投標須知</dc:title>
  <dc:subject/>
  <dc:creator>黃百偉</dc:creator>
  <cp:keywords/>
  <cp:lastModifiedBy>陳怡錚 Tanya Chen</cp:lastModifiedBy>
  <cp:revision>3</cp:revision>
  <cp:lastPrinted>2022-12-14T05:50:00Z</cp:lastPrinted>
  <dcterms:created xsi:type="dcterms:W3CDTF">2023-03-07T08:27:00Z</dcterms:created>
  <dcterms:modified xsi:type="dcterms:W3CDTF">2023-03-07T08:41:00Z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0x0101006FBDC10E7E274F4AB440ADCE215A3F09</vt:lpwstr>
  </property>
</Properties>
</file>